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B3" w:rsidRDefault="007F14B3" w:rsidP="007F14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14B3">
        <w:rPr>
          <w:rFonts w:ascii="Times New Roman" w:hAnsi="Times New Roman" w:cs="Times New Roman"/>
          <w:b/>
          <w:bCs/>
          <w:sz w:val="32"/>
          <w:szCs w:val="32"/>
        </w:rPr>
        <w:t xml:space="preserve">Национальная образовательная инициатива </w:t>
      </w:r>
    </w:p>
    <w:p w:rsidR="007F14B3" w:rsidRPr="007F14B3" w:rsidRDefault="007F14B3" w:rsidP="007F14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14B3">
        <w:rPr>
          <w:rFonts w:ascii="Times New Roman" w:hAnsi="Times New Roman" w:cs="Times New Roman"/>
          <w:b/>
          <w:bCs/>
          <w:sz w:val="32"/>
          <w:szCs w:val="32"/>
        </w:rPr>
        <w:t>"Наша новая школа"</w:t>
      </w:r>
    </w:p>
    <w:p w:rsidR="007F14B3" w:rsidRPr="007F14B3" w:rsidRDefault="007F14B3" w:rsidP="007F14B3">
      <w:pPr>
        <w:rPr>
          <w:rFonts w:ascii="Times New Roman" w:hAnsi="Times New Roman" w:cs="Times New Roman"/>
          <w:b/>
          <w:sz w:val="24"/>
          <w:szCs w:val="24"/>
        </w:rPr>
      </w:pPr>
      <w:r w:rsidRPr="007F14B3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7F14B3">
        <w:rPr>
          <w:rFonts w:ascii="Times New Roman" w:hAnsi="Times New Roman" w:cs="Times New Roman"/>
          <w:b/>
          <w:sz w:val="24"/>
          <w:szCs w:val="24"/>
        </w:rPr>
        <w:br/>
        <w:t>Президент Российской Федерации</w:t>
      </w:r>
      <w:r w:rsidRPr="007F14B3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7F14B3">
        <w:rPr>
          <w:rFonts w:ascii="Times New Roman" w:hAnsi="Times New Roman" w:cs="Times New Roman"/>
          <w:b/>
          <w:sz w:val="24"/>
          <w:szCs w:val="24"/>
        </w:rPr>
        <w:t>Д.Медведев</w:t>
      </w:r>
      <w:proofErr w:type="spellEnd"/>
      <w:r w:rsidRPr="007F14B3">
        <w:rPr>
          <w:rFonts w:ascii="Times New Roman" w:hAnsi="Times New Roman" w:cs="Times New Roman"/>
          <w:b/>
          <w:sz w:val="24"/>
          <w:szCs w:val="24"/>
        </w:rPr>
        <w:br/>
      </w:r>
      <w:r w:rsidRPr="007F14B3">
        <w:rPr>
          <w:rFonts w:ascii="Times New Roman" w:hAnsi="Times New Roman" w:cs="Times New Roman"/>
          <w:b/>
          <w:sz w:val="24"/>
          <w:szCs w:val="24"/>
        </w:rPr>
        <w:br/>
        <w:t>04 февраля 2010 г.</w:t>
      </w:r>
      <w:bookmarkStart w:id="0" w:name="_GoBack"/>
      <w:bookmarkEnd w:id="0"/>
      <w:r w:rsidRPr="007F14B3">
        <w:rPr>
          <w:rFonts w:ascii="Times New Roman" w:hAnsi="Times New Roman" w:cs="Times New Roman"/>
          <w:b/>
          <w:sz w:val="24"/>
          <w:szCs w:val="24"/>
        </w:rPr>
        <w:br/>
        <w:t>Пр-271</w:t>
      </w:r>
    </w:p>
    <w:p w:rsidR="007F14B3" w:rsidRPr="007F14B3" w:rsidRDefault="007F14B3" w:rsidP="00FD4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4B3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Национальная образовательная инициатива </w:t>
      </w:r>
      <w:r w:rsidRPr="007F14B3">
        <w:rPr>
          <w:rFonts w:ascii="Times New Roman" w:hAnsi="Times New Roman" w:cs="Times New Roman"/>
          <w:b/>
          <w:bCs/>
          <w:sz w:val="24"/>
          <w:szCs w:val="24"/>
        </w:rPr>
        <w:br/>
        <w:t>"Наша новая школа"</w:t>
      </w:r>
    </w:p>
    <w:p w:rsidR="007F14B3" w:rsidRPr="007F14B3" w:rsidRDefault="007F14B3" w:rsidP="00FD476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14B3">
        <w:rPr>
          <w:rFonts w:ascii="Times New Roman" w:hAnsi="Times New Roman" w:cs="Times New Roman"/>
          <w:sz w:val="24"/>
          <w:szCs w:val="24"/>
        </w:rPr>
        <w:t xml:space="preserve">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</w:t>
      </w:r>
      <w:r w:rsidRPr="007F14B3">
        <w:rPr>
          <w:rFonts w:ascii="Times New Roman" w:hAnsi="Times New Roman" w:cs="Times New Roman"/>
          <w:sz w:val="24"/>
          <w:szCs w:val="24"/>
        </w:rPr>
        <w:br/>
      </w:r>
      <w:r w:rsidRPr="007F14B3">
        <w:rPr>
          <w:rFonts w:ascii="Times New Roman" w:hAnsi="Times New Roman" w:cs="Times New Roman"/>
          <w:sz w:val="24"/>
          <w:szCs w:val="24"/>
        </w:rPr>
        <w:br/>
        <w:t xml:space="preserve">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</w:t>
      </w:r>
    </w:p>
    <w:p w:rsidR="007F14B3" w:rsidRPr="007F14B3" w:rsidRDefault="007F14B3" w:rsidP="00FD4769">
      <w:pPr>
        <w:jc w:val="both"/>
        <w:rPr>
          <w:rFonts w:ascii="Times New Roman" w:hAnsi="Times New Roman" w:cs="Times New Roman"/>
          <w:sz w:val="24"/>
          <w:szCs w:val="24"/>
        </w:rPr>
      </w:pPr>
      <w:r w:rsidRPr="007F14B3">
        <w:rPr>
          <w:rFonts w:ascii="Times New Roman" w:hAnsi="Times New Roman" w:cs="Times New Roman"/>
          <w:b/>
          <w:bCs/>
          <w:sz w:val="24"/>
          <w:szCs w:val="24"/>
        </w:rPr>
        <w:t>Школа будущего</w:t>
      </w:r>
    </w:p>
    <w:p w:rsidR="007F14B3" w:rsidRPr="007F14B3" w:rsidRDefault="007F14B3" w:rsidP="00FD4769">
      <w:pPr>
        <w:rPr>
          <w:rFonts w:ascii="Times New Roman" w:hAnsi="Times New Roman" w:cs="Times New Roman"/>
          <w:sz w:val="24"/>
          <w:szCs w:val="24"/>
        </w:rPr>
      </w:pPr>
      <w:r w:rsidRPr="007F14B3">
        <w:rPr>
          <w:rFonts w:ascii="Times New Roman" w:hAnsi="Times New Roman" w:cs="Times New Roman"/>
          <w:sz w:val="24"/>
          <w:szCs w:val="24"/>
        </w:rPr>
        <w:t>Какими характеристиками должна обладать школа в 21-м веке?</w:t>
      </w:r>
      <w:r w:rsidRPr="007F14B3">
        <w:rPr>
          <w:rFonts w:ascii="Times New Roman" w:hAnsi="Times New Roman" w:cs="Times New Roman"/>
          <w:sz w:val="24"/>
          <w:szCs w:val="24"/>
        </w:rPr>
        <w:br/>
      </w:r>
      <w:r w:rsidRPr="007F14B3">
        <w:rPr>
          <w:rFonts w:ascii="Times New Roman" w:hAnsi="Times New Roman" w:cs="Times New Roman"/>
          <w:sz w:val="24"/>
          <w:szCs w:val="24"/>
        </w:rPr>
        <w:br/>
        <w:t>Новая школа - это институт, соответствующий целям опережающего развития. В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  <w:r w:rsidRPr="007F14B3">
        <w:rPr>
          <w:rFonts w:ascii="Times New Roman" w:hAnsi="Times New Roman" w:cs="Times New Roman"/>
          <w:sz w:val="24"/>
          <w:szCs w:val="24"/>
        </w:rPr>
        <w:br/>
      </w:r>
      <w:r w:rsidRPr="007F14B3">
        <w:rPr>
          <w:rFonts w:ascii="Times New Roman" w:hAnsi="Times New Roman" w:cs="Times New Roman"/>
          <w:sz w:val="24"/>
          <w:szCs w:val="24"/>
        </w:rPr>
        <w:br/>
        <w:t>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 Будут учитываться возрастные особенности школьников, по-разному организовано обучение на начальной, основной и старшей ступени.</w:t>
      </w:r>
      <w:r w:rsidRPr="007F14B3">
        <w:rPr>
          <w:rFonts w:ascii="Times New Roman" w:hAnsi="Times New Roman" w:cs="Times New Roman"/>
          <w:sz w:val="24"/>
          <w:szCs w:val="24"/>
        </w:rPr>
        <w:br/>
      </w:r>
      <w:r w:rsidRPr="007F14B3">
        <w:rPr>
          <w:rFonts w:ascii="Times New Roman" w:hAnsi="Times New Roman" w:cs="Times New Roman"/>
          <w:sz w:val="24"/>
          <w:szCs w:val="24"/>
        </w:rPr>
        <w:br/>
        <w:t xml:space="preserve">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Задача </w:t>
      </w:r>
      <w:r w:rsidRPr="007F14B3">
        <w:rPr>
          <w:rFonts w:ascii="Times New Roman" w:hAnsi="Times New Roman" w:cs="Times New Roman"/>
          <w:sz w:val="24"/>
          <w:szCs w:val="24"/>
        </w:rPr>
        <w:lastRenderedPageBreak/>
        <w:t>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школьников,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ответственности.</w:t>
      </w:r>
      <w:r w:rsidRPr="007F14B3">
        <w:rPr>
          <w:rFonts w:ascii="Times New Roman" w:hAnsi="Times New Roman" w:cs="Times New Roman"/>
          <w:sz w:val="24"/>
          <w:szCs w:val="24"/>
        </w:rPr>
        <w:br/>
      </w:r>
      <w:r w:rsidRPr="007F14B3">
        <w:rPr>
          <w:rFonts w:ascii="Times New Roman" w:hAnsi="Times New Roman" w:cs="Times New Roman"/>
          <w:sz w:val="24"/>
          <w:szCs w:val="24"/>
        </w:rPr>
        <w:br/>
        <w:t>Новая школа 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Школы как центры досуга будут открыты в будние и воскресные дни, а школьные праздники, концерты, спектакли, спортивные мероприятия будут местом семейного отдыха.</w:t>
      </w:r>
      <w:r w:rsidRPr="007F14B3">
        <w:rPr>
          <w:rFonts w:ascii="Times New Roman" w:hAnsi="Times New Roman" w:cs="Times New Roman"/>
          <w:sz w:val="24"/>
          <w:szCs w:val="24"/>
        </w:rPr>
        <w:br/>
      </w:r>
      <w:r w:rsidRPr="007F14B3">
        <w:rPr>
          <w:rFonts w:ascii="Times New Roman" w:hAnsi="Times New Roman" w:cs="Times New Roman"/>
          <w:sz w:val="24"/>
          <w:szCs w:val="24"/>
        </w:rPr>
        <w:br/>
        <w:t xml:space="preserve">Новая школа - это современная инфраструктура. Школы станут современными зданиями - школами нашей мечты, с оригинальными архитектурными и дизайнерскими решениями, с добротной и функциональной школьной архитектурой - столовой с вкусной и здоровой едой, </w:t>
      </w:r>
      <w:proofErr w:type="spellStart"/>
      <w:r w:rsidRPr="007F14B3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7F14B3">
        <w:rPr>
          <w:rFonts w:ascii="Times New Roman" w:hAnsi="Times New Roman" w:cs="Times New Roman"/>
          <w:sz w:val="24"/>
          <w:szCs w:val="24"/>
        </w:rPr>
        <w:t xml:space="preserve">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творчеством.</w:t>
      </w:r>
      <w:r w:rsidRPr="007F14B3">
        <w:rPr>
          <w:rFonts w:ascii="Times New Roman" w:hAnsi="Times New Roman" w:cs="Times New Roman"/>
          <w:sz w:val="24"/>
          <w:szCs w:val="24"/>
        </w:rPr>
        <w:br/>
      </w:r>
      <w:r w:rsidRPr="007F14B3">
        <w:rPr>
          <w:rFonts w:ascii="Times New Roman" w:hAnsi="Times New Roman" w:cs="Times New Roman"/>
          <w:sz w:val="24"/>
          <w:szCs w:val="24"/>
        </w:rPr>
        <w:br/>
        <w:t>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  <w:r w:rsidRPr="007F14B3">
        <w:rPr>
          <w:rFonts w:ascii="Times New Roman" w:hAnsi="Times New Roman" w:cs="Times New Roman"/>
          <w:sz w:val="24"/>
          <w:szCs w:val="24"/>
        </w:rPr>
        <w:br/>
      </w:r>
    </w:p>
    <w:p w:rsidR="007F14B3" w:rsidRPr="007F14B3" w:rsidRDefault="007F14B3" w:rsidP="00FD4769">
      <w:pPr>
        <w:jc w:val="both"/>
        <w:rPr>
          <w:rFonts w:ascii="Times New Roman" w:hAnsi="Times New Roman" w:cs="Times New Roman"/>
          <w:sz w:val="24"/>
          <w:szCs w:val="24"/>
        </w:rPr>
      </w:pPr>
      <w:r w:rsidRPr="007F14B3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общего образования</w:t>
      </w:r>
    </w:p>
    <w:p w:rsidR="001A7277" w:rsidRDefault="007F14B3" w:rsidP="00FD47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14B3">
        <w:rPr>
          <w:rFonts w:ascii="Times New Roman" w:hAnsi="Times New Roman" w:cs="Times New Roman"/>
          <w:b/>
          <w:bCs/>
          <w:sz w:val="24"/>
          <w:szCs w:val="24"/>
        </w:rPr>
        <w:t>1. Переход на новые образовательные стандарты</w:t>
      </w:r>
      <w:proofErr w:type="gramStart"/>
      <w:r w:rsidRPr="007F14B3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7F14B3">
        <w:rPr>
          <w:rFonts w:ascii="Times New Roman" w:hAnsi="Times New Roman" w:cs="Times New Roman"/>
          <w:sz w:val="24"/>
          <w:szCs w:val="24"/>
        </w:rPr>
        <w:t>т стандартов, содержащих подробный перечень тем по каждому предмету, обязательных для изучения каждым учеником, будет осуществлен переход на новые стандарты -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результатов.</w:t>
      </w:r>
      <w:r w:rsidRPr="007F14B3">
        <w:rPr>
          <w:rFonts w:ascii="Times New Roman" w:hAnsi="Times New Roman" w:cs="Times New Roman"/>
          <w:sz w:val="24"/>
          <w:szCs w:val="24"/>
        </w:rPr>
        <w:br/>
        <w:t>В любой образовательной программе будет две части: обязательная и та, которая формируется школой. Чем старше ступень, тем больше возможности выбора. Новый стандарт предусматривает внеаудиторную занятость - кружки, спортивные секции, различного рода творческие занятия.</w:t>
      </w:r>
      <w:r w:rsidRPr="007F14B3">
        <w:rPr>
          <w:rFonts w:ascii="Times New Roman" w:hAnsi="Times New Roman" w:cs="Times New Roman"/>
          <w:sz w:val="24"/>
          <w:szCs w:val="24"/>
        </w:rPr>
        <w:br/>
        <w:t>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предметов.</w:t>
      </w:r>
      <w:r w:rsidRPr="007F14B3">
        <w:rPr>
          <w:rFonts w:ascii="Times New Roman" w:hAnsi="Times New Roman" w:cs="Times New Roman"/>
          <w:sz w:val="24"/>
          <w:szCs w:val="24"/>
        </w:rPr>
        <w:br/>
        <w:t>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требованиями времени. Финансовое обеспечение будет построено на принципах нормативно-</w:t>
      </w:r>
      <w:proofErr w:type="spellStart"/>
      <w:r w:rsidRPr="007F14B3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7F14B3">
        <w:rPr>
          <w:rFonts w:ascii="Times New Roman" w:hAnsi="Times New Roman" w:cs="Times New Roman"/>
          <w:sz w:val="24"/>
          <w:szCs w:val="24"/>
        </w:rPr>
        <w:t xml:space="preserve"> финансирования ("деньги следуют за учеником"), переход на которое планируется завершить во всех субъектах Российской Федерации в ближайшие </w:t>
      </w:r>
      <w:r w:rsidRPr="007F14B3">
        <w:rPr>
          <w:rFonts w:ascii="Times New Roman" w:hAnsi="Times New Roman" w:cs="Times New Roman"/>
          <w:sz w:val="24"/>
          <w:szCs w:val="24"/>
        </w:rPr>
        <w:lastRenderedPageBreak/>
        <w:t>три года. При этом средства будут поступать и в муниципалитеты, и в каждую школу по нормативу независимо от форм собственности.</w:t>
      </w:r>
      <w:r w:rsidRPr="007F14B3">
        <w:rPr>
          <w:rFonts w:ascii="Times New Roman" w:hAnsi="Times New Roman" w:cs="Times New Roman"/>
          <w:sz w:val="24"/>
          <w:szCs w:val="24"/>
        </w:rPr>
        <w:br/>
        <w:t>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- при их переходе из 4-го в 5-й и из 9-го в 10-й классы. Механизмы независимой оценки могут создаваться силами профессионально-педагогических союзов и ассоциаций. Россия будет продолжать участвовать в международных сравнительных исследованиях качества образования, создавать методики сопоставления качества образования в различных муниципалитетах и регионах.</w:t>
      </w:r>
      <w:r w:rsidRPr="007F14B3">
        <w:rPr>
          <w:rFonts w:ascii="Times New Roman" w:hAnsi="Times New Roman" w:cs="Times New Roman"/>
          <w:sz w:val="24"/>
          <w:szCs w:val="24"/>
        </w:rPr>
        <w:br/>
        <w:t>Уже в 2010 году мы введем новые требования к качеству образования, расширив список документов, характеризующих успехи каждого школьника. Единый государственный экзамен должен оставаться основным, но не единственным способом проверки качества образования. Кроме того, мы введём мониторинг и комплексную оценку академических достижений ученика, его компетенций и способностей. Программы обучения старшеклассников будут увязаны с дальнейшим выбором специальности.</w:t>
      </w:r>
      <w:r w:rsidRPr="007F14B3">
        <w:rPr>
          <w:rFonts w:ascii="Times New Roman" w:hAnsi="Times New Roman" w:cs="Times New Roman"/>
          <w:sz w:val="24"/>
          <w:szCs w:val="24"/>
        </w:rPr>
        <w:br/>
      </w:r>
      <w:r w:rsidRPr="007F14B3">
        <w:rPr>
          <w:rFonts w:ascii="Times New Roman" w:hAnsi="Times New Roman" w:cs="Times New Roman"/>
          <w:sz w:val="24"/>
          <w:szCs w:val="24"/>
        </w:rPr>
        <w:br/>
      </w:r>
      <w:r w:rsidRPr="007F14B3">
        <w:rPr>
          <w:rFonts w:ascii="Times New Roman" w:hAnsi="Times New Roman" w:cs="Times New Roman"/>
          <w:b/>
          <w:bCs/>
          <w:sz w:val="24"/>
          <w:szCs w:val="24"/>
        </w:rPr>
        <w:t>2. Развитие системы поддержки талантливых детей</w:t>
      </w:r>
      <w:proofErr w:type="gramStart"/>
      <w:r w:rsidRPr="007F14B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F14B3">
        <w:rPr>
          <w:rFonts w:ascii="Times New Roman" w:hAnsi="Times New Roman" w:cs="Times New Roman"/>
          <w:sz w:val="24"/>
          <w:szCs w:val="24"/>
        </w:rPr>
        <w:t xml:space="preserve"> ближайшие годы в России будет выстроена разветвленная система поиска, поддержки и сопровождения талантливых детей.</w:t>
      </w:r>
      <w:r w:rsidRPr="007F14B3">
        <w:rPr>
          <w:rFonts w:ascii="Times New Roman" w:hAnsi="Times New Roman" w:cs="Times New Roman"/>
          <w:sz w:val="24"/>
          <w:szCs w:val="24"/>
        </w:rPr>
        <w:br/>
        <w:t>Необходимо развивать творческую среду для выявления особо одаренных ребят в каждой общеобразовательной школе. Старшеклассникам нужно предоставить возможность обучения в заочных, очно-заочных и дистанционных школах, позволяющих им независимо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 обучающихся при приеме в вузы.</w:t>
      </w:r>
      <w:r w:rsidRPr="007F14B3">
        <w:rPr>
          <w:rFonts w:ascii="Times New Roman" w:hAnsi="Times New Roman" w:cs="Times New Roman"/>
          <w:sz w:val="24"/>
          <w:szCs w:val="24"/>
        </w:rPr>
        <w:br/>
        <w:t>Одновременно следует развивать систему поддержки сформировавшихся талантливых детей. Это, прежде всего, образовательные учреждения круглосуточного пребывания. Следует распространять имеющийся опыт деятельности физико-математических школ и интернатов при ряде университетов России. Для ребят, проявивших свои таланты в различных областях деятельности, будут организованы слеты, летние и зимние школы, конференции, семинары и другие мероприятия, поддерживающие сформировавшуюся одаренность.</w:t>
      </w:r>
      <w:r w:rsidRPr="007F14B3">
        <w:rPr>
          <w:rFonts w:ascii="Times New Roman" w:hAnsi="Times New Roman" w:cs="Times New Roman"/>
          <w:sz w:val="24"/>
          <w:szCs w:val="24"/>
        </w:rPr>
        <w:br/>
        <w:t xml:space="preserve">Работа с одаренными детьми должна быть экономически целесообразной. Норматив </w:t>
      </w:r>
      <w:proofErr w:type="spellStart"/>
      <w:r w:rsidRPr="007F14B3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7F14B3">
        <w:rPr>
          <w:rFonts w:ascii="Times New Roman" w:hAnsi="Times New Roman" w:cs="Times New Roman"/>
          <w:sz w:val="24"/>
          <w:szCs w:val="24"/>
        </w:rPr>
        <w:t xml:space="preserve"> финансирования следует определять в соответствии с особенностями школьников, а не только образовательного учреждения. Учитель, благодаря которому школьник добился высоких результатов, должен получать значительные стимулирующие выплаты.</w:t>
      </w:r>
      <w:r w:rsidRPr="007F14B3">
        <w:rPr>
          <w:rFonts w:ascii="Times New Roman" w:hAnsi="Times New Roman" w:cs="Times New Roman"/>
          <w:sz w:val="24"/>
          <w:szCs w:val="24"/>
        </w:rPr>
        <w:br/>
      </w:r>
      <w:r w:rsidRPr="007F14B3">
        <w:rPr>
          <w:rFonts w:ascii="Times New Roman" w:hAnsi="Times New Roman" w:cs="Times New Roman"/>
          <w:sz w:val="24"/>
          <w:szCs w:val="24"/>
        </w:rPr>
        <w:br/>
      </w:r>
      <w:r w:rsidRPr="007F14B3">
        <w:rPr>
          <w:rFonts w:ascii="Times New Roman" w:hAnsi="Times New Roman" w:cs="Times New Roman"/>
          <w:b/>
          <w:bCs/>
          <w:sz w:val="24"/>
          <w:szCs w:val="24"/>
        </w:rPr>
        <w:t>3. Совершенствование учительского корпуса</w:t>
      </w:r>
      <w:r w:rsidRPr="007F14B3">
        <w:rPr>
          <w:rFonts w:ascii="Times New Roman" w:hAnsi="Times New Roman" w:cs="Times New Roman"/>
          <w:sz w:val="24"/>
          <w:szCs w:val="24"/>
        </w:rPr>
        <w:br/>
        <w:t>Необходимо внедрить систему моральных и материальных стимулов поддержки отечественного учительства. А главное - привлечь к учительской профессии молодых талантливых людей.</w:t>
      </w:r>
      <w:r w:rsidRPr="007F14B3">
        <w:rPr>
          <w:rFonts w:ascii="Times New Roman" w:hAnsi="Times New Roman" w:cs="Times New Roman"/>
          <w:sz w:val="24"/>
          <w:szCs w:val="24"/>
        </w:rPr>
        <w:br/>
        <w:t xml:space="preserve">Система моральной поддержки - это уже сложившиеся конкурсы педагогов ("Учитель года", "Воспитать человека", "Сердце отдаю детям" и др.), масштабный и действенный механизм поддержки лучших учителей в рамках приоритетного национального проекта </w:t>
      </w:r>
      <w:r w:rsidRPr="007F14B3">
        <w:rPr>
          <w:rFonts w:ascii="Times New Roman" w:hAnsi="Times New Roman" w:cs="Times New Roman"/>
          <w:sz w:val="24"/>
          <w:szCs w:val="24"/>
        </w:rPr>
        <w:lastRenderedPageBreak/>
        <w:t>"Образование". Такая практика будет расширяться на уровне субъектов Российской Федерации. Повышению престижа профессии будут способствовать мероприятия, которые планируется провести в связи с объявлением 2010 года в России Годом Учителя.</w:t>
      </w:r>
      <w:r w:rsidRPr="007F14B3">
        <w:rPr>
          <w:rFonts w:ascii="Times New Roman" w:hAnsi="Times New Roman" w:cs="Times New Roman"/>
          <w:sz w:val="24"/>
          <w:szCs w:val="24"/>
        </w:rPr>
        <w:br/>
        <w:t>Система материальной поддержки - это не только дальнейшее увеличение фондов оплаты труда, но и создание такого механизма оплаты труда, который позволит стимулировать лучших учителей вне зависимости от стажа их работы, а значит привлекать в школу молодых преподавателей. Как показывает опыт региональных пилотных проектов, зарплата может и должна зависеть от качества и результатов педагогической деятельности, оцененных с участием школьных советов, а комплекс современных финансово-</w:t>
      </w:r>
      <w:proofErr w:type="gramStart"/>
      <w:r w:rsidRPr="007F14B3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7F14B3">
        <w:rPr>
          <w:rFonts w:ascii="Times New Roman" w:hAnsi="Times New Roman" w:cs="Times New Roman"/>
          <w:sz w:val="24"/>
          <w:szCs w:val="24"/>
        </w:rPr>
        <w:t xml:space="preserve"> реально приводит к росту оплаты труда учителей. Работа по введению новых систем оплаты труда должна быть также завершена во всех субъектах Российской Федерации в течение ближайших трех лет.</w:t>
      </w:r>
      <w:r w:rsidRPr="007F14B3">
        <w:rPr>
          <w:rFonts w:ascii="Times New Roman" w:hAnsi="Times New Roman" w:cs="Times New Roman"/>
          <w:sz w:val="24"/>
          <w:szCs w:val="24"/>
        </w:rPr>
        <w:br/>
        <w:t>Еще одним стимулом должна стать аттестация педагогических и управленческих кадров - периодическое подтверждение квалификации педагога, её соответствия задачам, стоящим перед школой. Принципиально обновлены квалификационные требования и квалификационные характеристики учителей, центральное место в них занимают профессиональные педагогические компетентности. Не должно быть никаких бюрократических препятствий для учителей, в том числе молодых, желающих подтвердить высокий уровень квалификации ранее установленных сроков.</w:t>
      </w:r>
      <w:r w:rsidRPr="007F14B3">
        <w:rPr>
          <w:rFonts w:ascii="Times New Roman" w:hAnsi="Times New Roman" w:cs="Times New Roman"/>
          <w:sz w:val="24"/>
          <w:szCs w:val="24"/>
        </w:rPr>
        <w:br/>
        <w:t>Предстоит серьезно модернизировать систему педагогического образования. Педагогические вузы должны быть постепенно преобразованы либо в крупные базовые центры подготовки учителей, либо в факультеты классических университетов.</w:t>
      </w:r>
      <w:r w:rsidRPr="007F14B3">
        <w:rPr>
          <w:rFonts w:ascii="Times New Roman" w:hAnsi="Times New Roman" w:cs="Times New Roman"/>
          <w:sz w:val="24"/>
          <w:szCs w:val="24"/>
        </w:rPr>
        <w:br/>
        <w:t xml:space="preserve">Не реже одного раза в пять лет </w:t>
      </w:r>
      <w:proofErr w:type="gramStart"/>
      <w:r w:rsidRPr="007F14B3">
        <w:rPr>
          <w:rFonts w:ascii="Times New Roman" w:hAnsi="Times New Roman" w:cs="Times New Roman"/>
          <w:sz w:val="24"/>
          <w:szCs w:val="24"/>
        </w:rPr>
        <w:t>учителя</w:t>
      </w:r>
      <w:proofErr w:type="gramEnd"/>
      <w:r w:rsidRPr="007F14B3">
        <w:rPr>
          <w:rFonts w:ascii="Times New Roman" w:hAnsi="Times New Roman" w:cs="Times New Roman"/>
          <w:sz w:val="24"/>
          <w:szCs w:val="24"/>
        </w:rPr>
        <w:t xml:space="preserve"> и директора школ повышают квалификацию. Соответствующие программы должны гибко изменяться в зависимости от интересов педагогов, а значит - от образовательных потребностей детей. Средства на повышение квалификации нужно предоставлять коллективам школ также на принципах </w:t>
      </w:r>
      <w:proofErr w:type="spellStart"/>
      <w:r w:rsidRPr="007F14B3">
        <w:rPr>
          <w:rFonts w:ascii="Times New Roman" w:hAnsi="Times New Roman" w:cs="Times New Roman"/>
          <w:sz w:val="24"/>
          <w:szCs w:val="24"/>
        </w:rPr>
        <w:t>подушевого</w:t>
      </w:r>
      <w:proofErr w:type="spellEnd"/>
      <w:r w:rsidRPr="007F14B3">
        <w:rPr>
          <w:rFonts w:ascii="Times New Roman" w:hAnsi="Times New Roman" w:cs="Times New Roman"/>
          <w:sz w:val="24"/>
          <w:szCs w:val="24"/>
        </w:rPr>
        <w:t xml:space="preserve"> финансирования, чтобы педагоги могли выбирать и программы, и образовательные учреждения, в числе которых - не только институты повышения квалификации, но и, к примеру, педагогические, классические университеты. Необходимо сформировать в регионах банки данных организаций, предлагающих соответствующие образовательные программы. При этом директора и лучшие учителя должны иметь возможность обучаться в других регионах, чтобы иметь представление об инновационном опыте соседей.</w:t>
      </w:r>
      <w:r w:rsidRPr="007F14B3">
        <w:rPr>
          <w:rFonts w:ascii="Times New Roman" w:hAnsi="Times New Roman" w:cs="Times New Roman"/>
          <w:sz w:val="24"/>
          <w:szCs w:val="24"/>
        </w:rPr>
        <w:br/>
        <w:t>В системе педагогического образования, переподготовки и повышения квалификации следует распространять опыт лучших учителей. Педагогическая практика студентов профильных вузов и стажировки уже работающих педагогов должны проходить на базе школ, успешно реализовавших свои инновационные программы, прежде всего, в рамках приоритетного национального проекта "Образование".</w:t>
      </w:r>
      <w:r w:rsidRPr="007F14B3">
        <w:rPr>
          <w:rFonts w:ascii="Times New Roman" w:hAnsi="Times New Roman" w:cs="Times New Roman"/>
          <w:sz w:val="24"/>
          <w:szCs w:val="24"/>
        </w:rPr>
        <w:br/>
        <w:t>Отдельная задача - привлечение в школу учителей, не имеющих базового педагогического образования. Пройдя психолого-педагогическую подготовку, освоив новые образовательные технологии, они смогут продемонстрировать детям - в первую очередь, старшеклассникам, выбравшим профиль обучения, свой богатый профессиональный опыт.</w:t>
      </w:r>
      <w:r w:rsidRPr="007F14B3">
        <w:rPr>
          <w:rFonts w:ascii="Times New Roman" w:hAnsi="Times New Roman" w:cs="Times New Roman"/>
          <w:sz w:val="24"/>
          <w:szCs w:val="24"/>
        </w:rPr>
        <w:br/>
      </w:r>
      <w:r w:rsidRPr="007F14B3">
        <w:rPr>
          <w:rFonts w:ascii="Times New Roman" w:hAnsi="Times New Roman" w:cs="Times New Roman"/>
          <w:sz w:val="24"/>
          <w:szCs w:val="24"/>
        </w:rPr>
        <w:br/>
      </w:r>
      <w:r w:rsidRPr="007F14B3">
        <w:rPr>
          <w:rFonts w:ascii="Times New Roman" w:hAnsi="Times New Roman" w:cs="Times New Roman"/>
          <w:b/>
          <w:bCs/>
          <w:sz w:val="24"/>
          <w:szCs w:val="24"/>
        </w:rPr>
        <w:t>4. Изменение школьной инфраструктуры</w:t>
      </w:r>
      <w:r w:rsidRPr="007F14B3">
        <w:rPr>
          <w:rFonts w:ascii="Times New Roman" w:hAnsi="Times New Roman" w:cs="Times New Roman"/>
          <w:sz w:val="24"/>
          <w:szCs w:val="24"/>
        </w:rPr>
        <w:br/>
        <w:t xml:space="preserve">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</w:t>
      </w:r>
      <w:r w:rsidRPr="007F14B3">
        <w:rPr>
          <w:rFonts w:ascii="Times New Roman" w:hAnsi="Times New Roman" w:cs="Times New Roman"/>
          <w:sz w:val="24"/>
          <w:szCs w:val="24"/>
        </w:rPr>
        <w:lastRenderedPageBreak/>
        <w:t xml:space="preserve">жизни. В каждом образовательном учреждении должна быть создана универсальная </w:t>
      </w:r>
      <w:proofErr w:type="spellStart"/>
      <w:r w:rsidRPr="007F14B3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7F14B3">
        <w:rPr>
          <w:rFonts w:ascii="Times New Roman" w:hAnsi="Times New Roman" w:cs="Times New Roman"/>
          <w:sz w:val="24"/>
          <w:szCs w:val="24"/>
        </w:rPr>
        <w:t xml:space="preserve"> среда, позволяющая обеспечить полноценную интеграцию детей-инвалидов. В 2010 году будет принята пятилетняя государственная программа "Доступная среда", направленная на решение этой проблемы.</w:t>
      </w:r>
      <w:r w:rsidRPr="007F14B3">
        <w:rPr>
          <w:rFonts w:ascii="Times New Roman" w:hAnsi="Times New Roman" w:cs="Times New Roman"/>
          <w:sz w:val="24"/>
          <w:szCs w:val="24"/>
        </w:rPr>
        <w:br/>
        <w:t>С помощью архитектурного конкурса будут выбраны новые проекты строительства и реконструкции школьных зданий, которые начнут использоваться повсеместно с 2011 года: нужно сконструировать "умное", современное здание.</w:t>
      </w:r>
      <w:r w:rsidRPr="007F14B3">
        <w:rPr>
          <w:rFonts w:ascii="Times New Roman" w:hAnsi="Times New Roman" w:cs="Times New Roman"/>
          <w:sz w:val="24"/>
          <w:szCs w:val="24"/>
        </w:rPr>
        <w:br/>
        <w:t xml:space="preserve">Предстоит обновить нормы проектирования и строительства школьных зданий и сооружений, санитарные правила и нормативы питания, требования к организации медицинского обслуживания учеников и к обеспечению школьной безопасности. Системы отопления и кондиционирования зданий должны обеспечивать необходимую температуру в любое время года. Школы должны быть обеспечены питьевой водой и душевыми. В сельских школах необходимо отработать эффективные механизмы подвоза учащихся, в том числе требования к школьным автобусам. </w:t>
      </w:r>
      <w:r w:rsidRPr="007F14B3">
        <w:rPr>
          <w:rFonts w:ascii="Times New Roman" w:hAnsi="Times New Roman" w:cs="Times New Roman"/>
          <w:sz w:val="24"/>
          <w:szCs w:val="24"/>
        </w:rPr>
        <w:br/>
        <w:t>Обслуживанием школьной инфраструктуры могут на конкурсной основе заниматься малые и средние предприятия. Это касается, в первую очередь, организации школьного питания, коммунального обслуживания, ремонтных и строительных работ. От строителей и обслуживающих организаций мы будем требовать неукоснительное обеспечение безопасности школьных зданий - нельзя допускать проведение занятий в аварийных, ветхих, приспособленных помещениях, представляющих угрозу для жизни и здоровья детей. Другое требование - внедрять современные дизайнерские решения, обеспечивающие комфортную школьную среду. Архитектура школьного пространства должна позволять эффективно организовывать проектную деятельность, занятия в малых группах, самые разные формы работы с детьми.</w:t>
      </w:r>
      <w:r w:rsidRPr="007F14B3">
        <w:rPr>
          <w:rFonts w:ascii="Times New Roman" w:hAnsi="Times New Roman" w:cs="Times New Roman"/>
          <w:sz w:val="24"/>
          <w:szCs w:val="24"/>
        </w:rPr>
        <w:br/>
      </w:r>
    </w:p>
    <w:p w:rsidR="007F14B3" w:rsidRPr="007F14B3" w:rsidRDefault="007F14B3" w:rsidP="00FD4769">
      <w:pPr>
        <w:rPr>
          <w:rFonts w:ascii="Times New Roman" w:hAnsi="Times New Roman" w:cs="Times New Roman"/>
          <w:sz w:val="24"/>
          <w:szCs w:val="24"/>
        </w:rPr>
      </w:pPr>
      <w:r w:rsidRPr="007F14B3">
        <w:rPr>
          <w:rFonts w:ascii="Times New Roman" w:hAnsi="Times New Roman" w:cs="Times New Roman"/>
          <w:b/>
          <w:bCs/>
          <w:sz w:val="24"/>
          <w:szCs w:val="24"/>
        </w:rPr>
        <w:t>5. Сохранение и укрепление здоровья школьников</w:t>
      </w:r>
      <w:r w:rsidRPr="007F14B3">
        <w:rPr>
          <w:rFonts w:ascii="Times New Roman" w:hAnsi="Times New Roman" w:cs="Times New Roman"/>
          <w:sz w:val="24"/>
          <w:szCs w:val="24"/>
        </w:rPr>
        <w:br/>
        <w:t>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</w:r>
      <w:r w:rsidRPr="007F14B3">
        <w:rPr>
          <w:rFonts w:ascii="Times New Roman" w:hAnsi="Times New Roman" w:cs="Times New Roman"/>
          <w:sz w:val="24"/>
          <w:szCs w:val="24"/>
        </w:rPr>
        <w:br/>
        <w:t>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В 2010 году будет введен новый норматив занятий физкультурой - не менее трёх часов в неделю с учётом индивидуальных особенностей детей.</w:t>
      </w:r>
      <w:r w:rsidRPr="007F14B3">
        <w:rPr>
          <w:rFonts w:ascii="Times New Roman" w:hAnsi="Times New Roman" w:cs="Times New Roman"/>
          <w:sz w:val="24"/>
          <w:szCs w:val="24"/>
        </w:rPr>
        <w:br/>
        <w:t xml:space="preserve">Именно индивидуальный подход предполагает использование современных образовательных технологий и создание образовательных программ, которые вызовут у ребенка интерес к учебе. Практика индивидуального обучения с учетом возрастных особенностей, изучение предметов по выбору, общее снижение аудиторной нагрузки в форме классических учебных занятий позитивно скажутся на здоровье школьников. Но здесь нужны не только меры со стороны взрослых. Намного важнее пробудить в детях </w:t>
      </w:r>
      <w:r w:rsidRPr="007F14B3">
        <w:rPr>
          <w:rFonts w:ascii="Times New Roman" w:hAnsi="Times New Roman" w:cs="Times New Roman"/>
          <w:sz w:val="24"/>
          <w:szCs w:val="24"/>
        </w:rPr>
        <w:lastRenderedPageBreak/>
        <w:t>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здоровья.</w:t>
      </w:r>
      <w:r w:rsidRPr="007F14B3">
        <w:rPr>
          <w:rFonts w:ascii="Times New Roman" w:hAnsi="Times New Roman" w:cs="Times New Roman"/>
          <w:sz w:val="24"/>
          <w:szCs w:val="24"/>
        </w:rPr>
        <w:br/>
      </w:r>
      <w:r w:rsidRPr="007F14B3">
        <w:rPr>
          <w:rFonts w:ascii="Times New Roman" w:hAnsi="Times New Roman" w:cs="Times New Roman"/>
          <w:sz w:val="24"/>
          <w:szCs w:val="24"/>
        </w:rPr>
        <w:br/>
      </w:r>
      <w:r w:rsidRPr="007F14B3">
        <w:rPr>
          <w:rFonts w:ascii="Times New Roman" w:hAnsi="Times New Roman" w:cs="Times New Roman"/>
          <w:b/>
          <w:bCs/>
          <w:sz w:val="24"/>
          <w:szCs w:val="24"/>
        </w:rPr>
        <w:t>6. Расширение самостоятельности школ</w:t>
      </w:r>
      <w:r w:rsidRPr="007F14B3">
        <w:rPr>
          <w:rFonts w:ascii="Times New Roman" w:hAnsi="Times New Roman" w:cs="Times New Roman"/>
          <w:sz w:val="24"/>
          <w:szCs w:val="24"/>
        </w:rPr>
        <w:br/>
        <w:t>Школа должна стать более самостоятельной как в составлении индивидуальных образовательных программ, так и в расходовании финансовых средств. С 2010 года самостоятельность получат школы, ставшие победителями конкурсов приоритетного национального проекта "Образование", и школы, преобразованные в автономные учреждения. Требуемая отчётность таких школ будет резко сокращена в обмен на открытость информации о результатах работы. С их директорами будут заключены контракты, предусматривающие особые условия труда с учетом качества работы.</w:t>
      </w:r>
      <w:r w:rsidRPr="007F14B3">
        <w:rPr>
          <w:rFonts w:ascii="Times New Roman" w:hAnsi="Times New Roman" w:cs="Times New Roman"/>
          <w:sz w:val="24"/>
          <w:szCs w:val="24"/>
        </w:rPr>
        <w:br/>
        <w:t>Мы законодательно закрепим равенство государственных и частных общеобразовательных учреждений, предоставив семьям более широкие возможности выбора школы. Целесообразно также развитие концессионных механизмов для привлечения к управлению школами частных инвесторов.</w:t>
      </w:r>
      <w:r w:rsidRPr="007F14B3">
        <w:rPr>
          <w:rFonts w:ascii="Times New Roman" w:hAnsi="Times New Roman" w:cs="Times New Roman"/>
          <w:sz w:val="24"/>
          <w:szCs w:val="24"/>
        </w:rPr>
        <w:br/>
        <w:t>Ученикам будет предоставлен доступ к урокам лучших преподавателей с использованием технологий дистанционного образования, в том числе в рамках дополнительного образования. Это особенно важно для малокомплектных школ, для удалённых школ, в целом для российской провинции.</w:t>
      </w:r>
      <w:r w:rsidRPr="007F14B3">
        <w:rPr>
          <w:rFonts w:ascii="Times New Roman" w:hAnsi="Times New Roman" w:cs="Times New Roman"/>
          <w:sz w:val="24"/>
          <w:szCs w:val="24"/>
        </w:rPr>
        <w:br/>
        <w:t xml:space="preserve">Ключевыми механизмами реализации инициативы должны стать как проектные, так и программные методы работы. Направления деятельности будут осуществляться в рамках приоритетного национального проекта "Образование", Федеральной целевой программы развития образования и Федеральной целевой программы Научные и научно-педагогические кадры инновационной России. </w:t>
      </w:r>
      <w:r w:rsidRPr="007F14B3">
        <w:rPr>
          <w:rFonts w:ascii="Times New Roman" w:hAnsi="Times New Roman" w:cs="Times New Roman"/>
          <w:sz w:val="24"/>
          <w:szCs w:val="24"/>
        </w:rPr>
        <w:br/>
        <w:t>От того, как будет устроена школьная действительность, какой будет система отношений школы и общества, насколько интеллектуальным и современным мы сможем сделать общее образование, зависит благосостояние наших детей, внуков, всех будущих поколений. Именно поэтому инициатива "Наша новая школа" должна стать делом всего нашего общества.</w:t>
      </w:r>
    </w:p>
    <w:p w:rsidR="004A0319" w:rsidRPr="007F14B3" w:rsidRDefault="004A0319" w:rsidP="00FD4769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4A0319" w:rsidRPr="007F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B9"/>
    <w:rsid w:val="001A7277"/>
    <w:rsid w:val="004A0319"/>
    <w:rsid w:val="006339B9"/>
    <w:rsid w:val="007F14B3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2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92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14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493AE-608B-43DB-8708-09A4F0EB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2478</Words>
  <Characters>14126</Characters>
  <Application>Microsoft Office Word</Application>
  <DocSecurity>0</DocSecurity>
  <Lines>117</Lines>
  <Paragraphs>33</Paragraphs>
  <ScaleCrop>false</ScaleCrop>
  <Company/>
  <LinksUpToDate>false</LinksUpToDate>
  <CharactersWithSpaces>16571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2014-06-17T06:07:00Z</dcterms:created>
  <dcterms:modified xsi:type="dcterms:W3CDTF">2014-06-17T06:13:00Z</dcterms:modified>
</cp:coreProperties>
</file>