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E" w:rsidRDefault="0091285E" w:rsidP="00486004">
      <w:pPr>
        <w:jc w:val="center"/>
        <w:rPr>
          <w:b/>
          <w:bCs/>
        </w:rPr>
      </w:pPr>
      <w:r w:rsidRPr="00486004">
        <w:rPr>
          <w:b/>
          <w:bCs/>
        </w:rPr>
        <w:t xml:space="preserve">Письмо Министерства образования и науки РФ от 19 апреля </w:t>
      </w:r>
      <w:smartTag w:uri="urn:schemas-microsoft-com:office:smarttags" w:element="metricconverter">
        <w:smartTagPr>
          <w:attr w:name="ProductID" w:val="2011 г"/>
        </w:smartTagPr>
        <w:r w:rsidRPr="00486004">
          <w:rPr>
            <w:b/>
            <w:bCs/>
          </w:rPr>
          <w:t>2011 г</w:t>
        </w:r>
      </w:smartTag>
      <w:r w:rsidRPr="00486004">
        <w:rPr>
          <w:b/>
          <w:bCs/>
        </w:rPr>
        <w:t>. № 03-255</w:t>
      </w:r>
    </w:p>
    <w:p w:rsidR="0091285E" w:rsidRPr="00486004" w:rsidRDefault="0091285E" w:rsidP="00486004">
      <w:pPr>
        <w:jc w:val="center"/>
        <w:rPr>
          <w:b/>
          <w:bCs/>
        </w:rPr>
      </w:pPr>
      <w:bookmarkStart w:id="0" w:name="_GoBack"/>
      <w:bookmarkEnd w:id="0"/>
      <w:r w:rsidRPr="00486004">
        <w:rPr>
          <w:b/>
          <w:bCs/>
        </w:rPr>
        <w:t xml:space="preserve"> “О введении федерального государственного образовательного стандарта общего образования”</w:t>
      </w:r>
    </w:p>
    <w:p w:rsidR="0091285E" w:rsidRPr="00486004" w:rsidRDefault="0091285E" w:rsidP="00486004">
      <w:bookmarkStart w:id="1" w:name="0"/>
      <w:bookmarkEnd w:id="1"/>
      <w:r w:rsidRPr="00486004">
        <w:t xml:space="preserve">Департамент общего образования Минобрнауки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 3 от 19 апреля </w:t>
      </w:r>
      <w:smartTag w:uri="urn:schemas-microsoft-com:office:smarttags" w:element="metricconverter">
        <w:smartTagPr>
          <w:attr w:name="ProductID" w:val="2011 г"/>
        </w:smartTagPr>
        <w:r w:rsidRPr="00486004">
          <w:t>2011 г</w:t>
        </w:r>
      </w:smartTag>
      <w:r w:rsidRPr="00486004">
        <w:t>.).</w:t>
      </w:r>
    </w:p>
    <w:p w:rsidR="0091285E" w:rsidRPr="00486004" w:rsidRDefault="0091285E" w:rsidP="00486004">
      <w:r w:rsidRPr="00486004"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91285E" w:rsidRPr="00486004" w:rsidRDefault="0091285E" w:rsidP="00486004">
      <w:r w:rsidRPr="00486004">
        <w:t>Приложение: на 30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3"/>
        <w:gridCol w:w="2373"/>
      </w:tblGrid>
      <w:tr w:rsidR="0091285E" w:rsidRPr="00BB64A3" w:rsidTr="00486004">
        <w:trPr>
          <w:tblCellSpacing w:w="15" w:type="dxa"/>
        </w:trPr>
        <w:tc>
          <w:tcPr>
            <w:tcW w:w="2500" w:type="pct"/>
            <w:vAlign w:val="center"/>
          </w:tcPr>
          <w:p w:rsidR="0091285E" w:rsidRPr="00BB64A3" w:rsidRDefault="0091285E" w:rsidP="00486004">
            <w:r w:rsidRPr="00BB64A3">
              <w:t xml:space="preserve">Директор Департамента </w:t>
            </w:r>
          </w:p>
        </w:tc>
        <w:tc>
          <w:tcPr>
            <w:tcW w:w="2500" w:type="pct"/>
            <w:vAlign w:val="center"/>
          </w:tcPr>
          <w:p w:rsidR="0091285E" w:rsidRPr="00BB64A3" w:rsidRDefault="0091285E" w:rsidP="00486004">
            <w:r w:rsidRPr="00BB64A3">
              <w:t xml:space="preserve">Е.Л. Низиенко </w:t>
            </w:r>
          </w:p>
        </w:tc>
      </w:tr>
    </w:tbl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О введении федеральных государственных образовательных стандартов общего образования</w:t>
      </w:r>
    </w:p>
    <w:p w:rsidR="0091285E" w:rsidRPr="00486004" w:rsidRDefault="0091285E" w:rsidP="00486004">
      <w:r w:rsidRPr="00486004"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4" w:anchor="10001" w:history="1">
        <w:r w:rsidRPr="00486004">
          <w:rPr>
            <w:rStyle w:val="Hyperlink"/>
          </w:rPr>
          <w:t>*(1)</w:t>
        </w:r>
      </w:hyperlink>
      <w:r w:rsidRPr="00486004">
        <w:t>.</w:t>
      </w:r>
    </w:p>
    <w:p w:rsidR="0091285E" w:rsidRPr="00486004" w:rsidRDefault="0091285E" w:rsidP="00486004">
      <w:r w:rsidRPr="00486004">
        <w:t>В соответствии с Законом Российской Федерации «Об образовании»</w:t>
      </w:r>
      <w:hyperlink r:id="rId5" w:anchor="10002" w:history="1">
        <w:r w:rsidRPr="00486004">
          <w:rPr>
            <w:rStyle w:val="Hyperlink"/>
          </w:rPr>
          <w:t>*(2)</w:t>
        </w:r>
      </w:hyperlink>
      <w:r w:rsidRPr="00486004">
        <w:t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91285E" w:rsidRPr="00486004" w:rsidRDefault="0091285E" w:rsidP="00486004">
      <w:r w:rsidRPr="00486004">
        <w:t>Федеральный государственный образовательный стандарт общего образования:</w:t>
      </w:r>
    </w:p>
    <w:p w:rsidR="0091285E" w:rsidRPr="00486004" w:rsidRDefault="0091285E" w:rsidP="00486004">
      <w:r w:rsidRPr="00486004">
        <w:t>должен обеспечивать:</w:t>
      </w:r>
    </w:p>
    <w:p w:rsidR="0091285E" w:rsidRPr="00486004" w:rsidRDefault="0091285E" w:rsidP="00486004">
      <w:r w:rsidRPr="00486004">
        <w:t>- единство образовательного пространства Российской Федерации;</w:t>
      </w:r>
    </w:p>
    <w:p w:rsidR="0091285E" w:rsidRPr="00486004" w:rsidRDefault="0091285E" w:rsidP="00486004">
      <w:r w:rsidRPr="00486004">
        <w:t>- преемственность основных образовательных программ начального, основного и среднего (полного) общего образования;</w:t>
      </w:r>
    </w:p>
    <w:p w:rsidR="0091285E" w:rsidRPr="00486004" w:rsidRDefault="0091285E" w:rsidP="00486004">
      <w:r w:rsidRPr="00486004">
        <w:t>включает в себя требования к:</w:t>
      </w:r>
    </w:p>
    <w:p w:rsidR="0091285E" w:rsidRPr="00486004" w:rsidRDefault="0091285E" w:rsidP="00486004">
      <w:r w:rsidRPr="00486004"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91285E" w:rsidRPr="00486004" w:rsidRDefault="0091285E" w:rsidP="00486004">
      <w:r w:rsidRPr="00486004"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91285E" w:rsidRPr="00486004" w:rsidRDefault="0091285E" w:rsidP="00486004">
      <w:r w:rsidRPr="00486004">
        <w:t>- результатам освоения основной образовательной программы общего образования;</w:t>
      </w:r>
    </w:p>
    <w:p w:rsidR="0091285E" w:rsidRPr="00486004" w:rsidRDefault="0091285E" w:rsidP="00486004">
      <w:r w:rsidRPr="00486004"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91285E" w:rsidRPr="00486004" w:rsidRDefault="0091285E" w:rsidP="00486004">
      <w:r w:rsidRPr="00486004"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91285E" w:rsidRPr="00486004" w:rsidRDefault="0091285E" w:rsidP="00486004">
      <w:r w:rsidRPr="00486004"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6" w:anchor="10003" w:history="1">
        <w:r w:rsidRPr="00486004">
          <w:rPr>
            <w:rStyle w:val="Hyperlink"/>
          </w:rPr>
          <w:t>*(3)</w:t>
        </w:r>
      </w:hyperlink>
      <w:r w:rsidRPr="00486004">
        <w:t>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91285E" w:rsidRPr="00486004" w:rsidRDefault="0091285E" w:rsidP="00486004">
      <w:r w:rsidRPr="00486004">
        <w:t xml:space="preserve">Федеральный государственный образовательный стандарт начального общего образования утвержден и введен в действие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486004">
          <w:t>2009 г</w:t>
        </w:r>
      </w:smartTag>
      <w:r w:rsidRPr="00486004">
        <w:t>. № 373.</w:t>
      </w:r>
      <w:hyperlink r:id="rId7" w:anchor="10004" w:history="1">
        <w:r w:rsidRPr="00486004">
          <w:rPr>
            <w:rStyle w:val="Hyperlink"/>
          </w:rPr>
          <w:t>*(4)</w:t>
        </w:r>
      </w:hyperlink>
    </w:p>
    <w:p w:rsidR="0091285E" w:rsidRPr="00486004" w:rsidRDefault="0091285E" w:rsidP="00486004">
      <w:r w:rsidRPr="00486004">
        <w:t xml:space="preserve">В соответствии с Федеральным законом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8" w:anchor="10005" w:history="1">
        <w:r w:rsidRPr="00486004">
          <w:rPr>
            <w:rStyle w:val="Hyperlink"/>
          </w:rPr>
          <w:t>*(5)</w:t>
        </w:r>
      </w:hyperlink>
      <w:r w:rsidRPr="00486004">
        <w:t>:</w:t>
      </w:r>
    </w:p>
    <w:p w:rsidR="0091285E" w:rsidRPr="00486004" w:rsidRDefault="0091285E" w:rsidP="00486004">
      <w:r w:rsidRPr="00486004"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91285E" w:rsidRPr="00486004" w:rsidRDefault="0091285E" w:rsidP="00486004">
      <w:r w:rsidRPr="00486004"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91285E" w:rsidRPr="00486004" w:rsidRDefault="0091285E" w:rsidP="00486004">
      <w:r w:rsidRPr="00486004">
        <w:t>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91285E" w:rsidRPr="00486004" w:rsidRDefault="0091285E" w:rsidP="00486004">
      <w:r w:rsidRPr="00486004"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91285E" w:rsidRPr="00486004" w:rsidRDefault="0091285E" w:rsidP="00486004">
      <w:r w:rsidRPr="00486004">
        <w:t>создание нормативного обеспечения введения ФГОС;</w:t>
      </w:r>
    </w:p>
    <w:p w:rsidR="0091285E" w:rsidRPr="00486004" w:rsidRDefault="0091285E" w:rsidP="00486004">
      <w:r w:rsidRPr="00486004">
        <w:t>создание финансово-экономического обеспечения введения ФГОС;</w:t>
      </w:r>
    </w:p>
    <w:p w:rsidR="0091285E" w:rsidRPr="00486004" w:rsidRDefault="0091285E" w:rsidP="00486004">
      <w:r w:rsidRPr="00486004">
        <w:t>создание организационного обеспечения введения ФГОС;</w:t>
      </w:r>
    </w:p>
    <w:p w:rsidR="0091285E" w:rsidRPr="00486004" w:rsidRDefault="0091285E" w:rsidP="00486004">
      <w:r w:rsidRPr="00486004">
        <w:t>создание кадрового обеспечения введения ФГОС;</w:t>
      </w:r>
    </w:p>
    <w:p w:rsidR="0091285E" w:rsidRPr="00486004" w:rsidRDefault="0091285E" w:rsidP="00486004">
      <w:r w:rsidRPr="00486004">
        <w:t>создание информационного обеспечения введения ФГОС;</w:t>
      </w:r>
    </w:p>
    <w:p w:rsidR="0091285E" w:rsidRPr="00486004" w:rsidRDefault="0091285E" w:rsidP="00486004">
      <w:r w:rsidRPr="00486004">
        <w:t>создание материально-технического обеспечения введения ФГОС.</w:t>
      </w:r>
    </w:p>
    <w:p w:rsidR="0091285E" w:rsidRPr="00486004" w:rsidRDefault="0091285E" w:rsidP="00486004">
      <w:r w:rsidRPr="00486004">
        <w:t>Мероприятия реализуются в соответствии:</w:t>
      </w:r>
    </w:p>
    <w:p w:rsidR="0091285E" w:rsidRPr="00486004" w:rsidRDefault="0091285E" w:rsidP="00486004">
      <w:r w:rsidRPr="00486004">
        <w:t xml:space="preserve">с федеральным планом-графиком (Приложение 4); </w:t>
      </w:r>
    </w:p>
    <w:p w:rsidR="0091285E" w:rsidRPr="00486004" w:rsidRDefault="0091285E" w:rsidP="00486004">
      <w:r w:rsidRPr="00486004"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91285E" w:rsidRPr="00486004" w:rsidRDefault="0091285E" w:rsidP="00486004">
      <w:r w:rsidRPr="00486004">
        <w:t xml:space="preserve">Региональные планы-графики должны предусматривать мероприятия по обеспечению введения ФГОС на муниципальном и институциональном (уровень образовательного учреждения) уровнях. </w:t>
      </w:r>
    </w:p>
    <w:p w:rsidR="0091285E" w:rsidRPr="00486004" w:rsidRDefault="0091285E" w:rsidP="00486004">
      <w:r w:rsidRPr="00486004"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91285E" w:rsidRPr="00486004" w:rsidRDefault="0091285E" w:rsidP="00486004">
      <w:r w:rsidRPr="00486004">
        <w:t xml:space="preserve">Такие координационные органы могут быть созданы: </w:t>
      </w:r>
    </w:p>
    <w:p w:rsidR="0091285E" w:rsidRPr="00486004" w:rsidRDefault="0091285E" w:rsidP="00486004">
      <w:r w:rsidRPr="00486004">
        <w:t>на федеральном уровне (Координационный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91285E" w:rsidRPr="00486004" w:rsidRDefault="0091285E" w:rsidP="00486004">
      <w:r w:rsidRPr="00486004"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91285E" w:rsidRPr="00486004" w:rsidRDefault="0091285E" w:rsidP="00486004">
      <w:r w:rsidRPr="00486004">
        <w:t xml:space="preserve">на местном уровне (муниципальный координационный совет муниципальный координационный центр и др.). </w:t>
      </w:r>
    </w:p>
    <w:p w:rsidR="0091285E" w:rsidRPr="00486004" w:rsidRDefault="0091285E" w:rsidP="00486004">
      <w:r w:rsidRPr="00486004"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91285E" w:rsidRPr="00486004" w:rsidRDefault="0091285E" w:rsidP="00486004">
      <w:r w:rsidRPr="00486004"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91285E" w:rsidRPr="00486004" w:rsidRDefault="0091285E" w:rsidP="00486004">
      <w:r w:rsidRPr="00486004">
        <w:t xml:space="preserve">Введение ФГОС является сложным и многоплановым процессом. </w:t>
      </w:r>
    </w:p>
    <w:p w:rsidR="0091285E" w:rsidRPr="00486004" w:rsidRDefault="0091285E" w:rsidP="00486004">
      <w:r w:rsidRPr="00486004"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91285E" w:rsidRPr="00486004" w:rsidRDefault="0091285E" w:rsidP="00486004">
      <w:r w:rsidRPr="00486004"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91285E" w:rsidRPr="00486004" w:rsidRDefault="0091285E" w:rsidP="00486004">
      <w:r w:rsidRPr="00486004"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91285E" w:rsidRPr="00486004" w:rsidRDefault="0091285E" w:rsidP="00486004">
      <w:r w:rsidRPr="00486004"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в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91285E" w:rsidRPr="00486004" w:rsidRDefault="0091285E" w:rsidP="00486004">
      <w:r w:rsidRPr="00486004"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91285E" w:rsidRPr="00486004" w:rsidRDefault="0091285E" w:rsidP="00486004">
      <w:r w:rsidRPr="00486004">
        <w:t xml:space="preserve">Особое внимание должно быть уделено повышению квалификации методического корпуса. </w:t>
      </w:r>
    </w:p>
    <w:p w:rsidR="0091285E" w:rsidRPr="00486004" w:rsidRDefault="0091285E" w:rsidP="00486004">
      <w:r w:rsidRPr="00486004"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91285E" w:rsidRPr="00486004" w:rsidRDefault="0091285E" w:rsidP="00486004">
      <w:r w:rsidRPr="00486004"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1. Каковы ключевые особенности ФГОС?</w:t>
      </w:r>
    </w:p>
    <w:p w:rsidR="0091285E" w:rsidRPr="00486004" w:rsidRDefault="0091285E" w:rsidP="00486004">
      <w:r w:rsidRPr="00486004">
        <w:t>Федеральный государственный образовательный стандарт - принципиально новый для отечественной школы документ.</w:t>
      </w:r>
    </w:p>
    <w:p w:rsidR="0091285E" w:rsidRPr="00486004" w:rsidRDefault="0091285E" w:rsidP="00486004">
      <w:r w:rsidRPr="00486004">
        <w:t xml:space="preserve">Если варианты аналогичных документов предыдущих поколений являлись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91285E" w:rsidRPr="00486004" w:rsidRDefault="0091285E" w:rsidP="00486004">
      <w:r w:rsidRPr="00486004">
        <w:t xml:space="preserve">Изменилась структура стандарта. ФГОС представляет собой совокупность требований: </w:t>
      </w:r>
    </w:p>
    <w:p w:rsidR="0091285E" w:rsidRPr="00486004" w:rsidRDefault="0091285E" w:rsidP="00486004">
      <w:r w:rsidRPr="00486004">
        <w:t xml:space="preserve">1) к структуре основной образовательной программы; </w:t>
      </w:r>
    </w:p>
    <w:p w:rsidR="0091285E" w:rsidRPr="00486004" w:rsidRDefault="0091285E" w:rsidP="00486004">
      <w:r w:rsidRPr="00486004">
        <w:t xml:space="preserve">2) к условиям реализации основной образовательной программы; </w:t>
      </w:r>
    </w:p>
    <w:p w:rsidR="0091285E" w:rsidRPr="00486004" w:rsidRDefault="0091285E" w:rsidP="00486004">
      <w:r w:rsidRPr="00486004">
        <w:t>3) к результатам освоения основной образовательной программы.</w:t>
      </w:r>
    </w:p>
    <w:p w:rsidR="0091285E" w:rsidRPr="00486004" w:rsidRDefault="0091285E" w:rsidP="00486004">
      <w:r w:rsidRPr="00486004">
        <w:t>Изменилась не только структура, но и методология стандарта.</w:t>
      </w:r>
    </w:p>
    <w:p w:rsidR="0091285E" w:rsidRPr="00486004" w:rsidRDefault="0091285E" w:rsidP="00486004">
      <w:r w:rsidRPr="00486004">
        <w:t>Во ФГОС последовательно реализуется системно-деятельностный подход.</w:t>
      </w:r>
    </w:p>
    <w:p w:rsidR="0091285E" w:rsidRPr="00486004" w:rsidRDefault="0091285E" w:rsidP="00486004">
      <w:r w:rsidRPr="00486004">
        <w:t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- стандарт ориентируется не только на предметные как это было раньше, но и на метапредметные и личностные результаты.</w:t>
      </w:r>
    </w:p>
    <w:p w:rsidR="0091285E" w:rsidRPr="00486004" w:rsidRDefault="0091285E" w:rsidP="00486004">
      <w:r w:rsidRPr="00486004"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91285E" w:rsidRPr="00486004" w:rsidRDefault="0091285E" w:rsidP="00486004">
      <w:r w:rsidRPr="00486004">
        <w:t>Изменились методологические основы системы оценки достижения требований стандарта к результатам образования -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91285E" w:rsidRPr="0093659C" w:rsidRDefault="0091285E" w:rsidP="00486004">
      <w:pPr>
        <w:rPr>
          <w:color w:val="FF0000"/>
        </w:rPr>
      </w:pPr>
      <w:r w:rsidRPr="00486004">
        <w:t xml:space="preserve"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</w:t>
      </w:r>
      <w:r w:rsidRPr="0093659C">
        <w:rPr>
          <w:color w:val="FF0000"/>
        </w:rPr>
        <w:t>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91285E" w:rsidRPr="00486004" w:rsidRDefault="0091285E" w:rsidP="00486004">
      <w:r w:rsidRPr="00486004"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91285E" w:rsidRPr="00486004" w:rsidRDefault="0091285E" w:rsidP="00486004">
      <w:r w:rsidRPr="00486004"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91285E" w:rsidRPr="00486004" w:rsidRDefault="0091285E" w:rsidP="00486004">
      <w:r w:rsidRPr="00486004"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 14 Закона Российской Федерации «Об образовании»).</w:t>
      </w:r>
    </w:p>
    <w:p w:rsidR="0091285E" w:rsidRPr="00486004" w:rsidRDefault="0091285E" w:rsidP="00486004">
      <w:r w:rsidRPr="00486004"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91285E" w:rsidRPr="00486004" w:rsidRDefault="0091285E" w:rsidP="00486004">
      <w:r w:rsidRPr="00486004"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91285E" w:rsidRPr="00486004" w:rsidRDefault="0091285E" w:rsidP="00486004">
      <w:r w:rsidRPr="00486004"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 г. № 142. Стандарт утверждается и вводится в действие Министерством образования и науки Российской Федерации (п.п. «в» п. 7 Правил разработки и утверждения федеральных государственных образовательных стандартов).</w:t>
      </w:r>
    </w:p>
    <w:p w:rsidR="0091285E" w:rsidRPr="00486004" w:rsidRDefault="0091285E" w:rsidP="00486004">
      <w:r w:rsidRPr="00486004"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91285E" w:rsidRPr="00486004" w:rsidRDefault="0091285E" w:rsidP="00486004">
      <w:r w:rsidRPr="00486004"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 5.1 ст. 14 Закона Российской Федерации «Об образовании»).</w:t>
      </w:r>
    </w:p>
    <w:p w:rsidR="0091285E" w:rsidRPr="00486004" w:rsidRDefault="0091285E" w:rsidP="00486004">
      <w:r w:rsidRPr="00486004">
        <w:t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</w:p>
    <w:p w:rsidR="0091285E" w:rsidRPr="00486004" w:rsidRDefault="0091285E" w:rsidP="00486004">
      <w:r w:rsidRPr="00486004">
        <w:t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91285E" w:rsidRPr="00486004" w:rsidRDefault="0091285E" w:rsidP="00486004">
      <w:r w:rsidRPr="00486004"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91285E" w:rsidRPr="00486004" w:rsidRDefault="0091285E" w:rsidP="00486004">
      <w:r w:rsidRPr="00486004">
        <w:t>В соответствии с п. 6 ст. 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91285E" w:rsidRPr="00486004" w:rsidRDefault="0091285E" w:rsidP="00486004">
      <w:r w:rsidRPr="00486004"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91285E" w:rsidRPr="00486004" w:rsidRDefault="0091285E" w:rsidP="00486004">
      <w:r w:rsidRPr="00486004"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91285E" w:rsidRPr="00486004" w:rsidRDefault="0091285E" w:rsidP="00486004">
      <w:r w:rsidRPr="00486004">
        <w:t>2) общую характеристику учебного предмета, курса;</w:t>
      </w:r>
    </w:p>
    <w:p w:rsidR="0091285E" w:rsidRPr="00486004" w:rsidRDefault="0091285E" w:rsidP="00486004">
      <w:r w:rsidRPr="00486004">
        <w:t>3) описание места учебного предмета, курса в учебном плане;</w:t>
      </w:r>
    </w:p>
    <w:p w:rsidR="0091285E" w:rsidRPr="00486004" w:rsidRDefault="0091285E" w:rsidP="00486004">
      <w:r w:rsidRPr="00486004">
        <w:t>4) описание ценностных ориентиров содержания учебного предмета;</w:t>
      </w:r>
    </w:p>
    <w:p w:rsidR="0091285E" w:rsidRPr="00486004" w:rsidRDefault="0091285E" w:rsidP="00486004">
      <w:r w:rsidRPr="00486004">
        <w:t>5) личностные, метапредметные и предметные результаты освоения конкретного учебного предмета, курса;</w:t>
      </w:r>
    </w:p>
    <w:p w:rsidR="0091285E" w:rsidRPr="00486004" w:rsidRDefault="0091285E" w:rsidP="00486004">
      <w:r w:rsidRPr="00486004">
        <w:t>6) содержание учебного предмета, курса;</w:t>
      </w:r>
    </w:p>
    <w:p w:rsidR="0091285E" w:rsidRPr="00486004" w:rsidRDefault="0091285E" w:rsidP="00486004">
      <w:r w:rsidRPr="00486004">
        <w:t>7) тематическое планирование с определением основных видов учебной деятельности обучающихся;</w:t>
      </w:r>
    </w:p>
    <w:p w:rsidR="0091285E" w:rsidRPr="00486004" w:rsidRDefault="0091285E" w:rsidP="00486004">
      <w:r w:rsidRPr="00486004">
        <w:t>8) описание материально-технического обеспечения образовательного процесса.</w:t>
      </w:r>
    </w:p>
    <w:p w:rsidR="0091285E" w:rsidRPr="00486004" w:rsidRDefault="0091285E" w:rsidP="00486004">
      <w:r w:rsidRPr="00486004"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91285E" w:rsidRPr="00486004" w:rsidRDefault="0091285E" w:rsidP="00486004">
      <w:r w:rsidRPr="00486004"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91285E" w:rsidRPr="00486004" w:rsidRDefault="0091285E" w:rsidP="00486004">
      <w:r w:rsidRPr="00486004"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91285E" w:rsidRPr="00486004" w:rsidRDefault="0091285E" w:rsidP="00486004">
      <w:r w:rsidRPr="00486004">
        <w:t xml:space="preserve"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91285E" w:rsidRPr="00486004" w:rsidRDefault="0091285E" w:rsidP="00486004">
      <w:r w:rsidRPr="00486004">
        <w:t>В настоящее время утверждены стандарты для ступени начального общего образования (приказ Минобрнауки России от 6 октября 2009 г. № 373, зарегистрирован в Минюсте России 22 декабря 2009 г., регистрационный № 15785) и для ступени основного общего образования (приказ Минобрнауки России от 17 декабря 2010 года № 1897, зарегистрирован Минюстом России 1 февраля 2011 года, регистрационный № 19644).</w:t>
      </w:r>
    </w:p>
    <w:p w:rsidR="0091285E" w:rsidRPr="00486004" w:rsidRDefault="0091285E" w:rsidP="00486004">
      <w:r w:rsidRPr="00486004">
        <w:t>Стандарт среднего (полного)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91285E" w:rsidRPr="00486004" w:rsidRDefault="0091285E" w:rsidP="00486004">
      <w:r w:rsidRPr="00486004">
        <w:t>В соответствии с Федеральным законом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91285E" w:rsidRPr="00486004" w:rsidRDefault="0091285E" w:rsidP="00486004">
      <w:r w:rsidRPr="00486004">
        <w:t>Обучение лиц, зачисленных до 31 декабря 2010 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1089.</w:t>
      </w:r>
    </w:p>
    <w:p w:rsidR="0091285E" w:rsidRPr="00486004" w:rsidRDefault="0091285E" w:rsidP="00486004">
      <w:r w:rsidRPr="00486004">
        <w:t>Поэтому, если дети начали обучение 1 сентября 2010 г. по стандартам 2004 г, то 1 января 2011 г. они не должны переходить на обучение по ФГОС. Обучение по ФГОС они могут начать со следующей ступени общего образования.</w:t>
      </w:r>
    </w:p>
    <w:p w:rsidR="0091285E" w:rsidRPr="00486004" w:rsidRDefault="0091285E" w:rsidP="00486004">
      <w:r w:rsidRPr="00486004">
        <w:t>Обязательным будет обучение по ФГОС:</w:t>
      </w:r>
    </w:p>
    <w:p w:rsidR="0091285E" w:rsidRPr="00486004" w:rsidRDefault="0091285E" w:rsidP="00486004">
      <w:r w:rsidRPr="00486004">
        <w:t xml:space="preserve">на ступени основного общего образования с 2015/16 учебного года; </w:t>
      </w:r>
    </w:p>
    <w:p w:rsidR="0091285E" w:rsidRPr="00486004" w:rsidRDefault="0091285E" w:rsidP="00486004">
      <w:r w:rsidRPr="00486004">
        <w:t xml:space="preserve">на ступени среднего (полного) общего образования с 2020/21 учебного года. </w:t>
      </w:r>
    </w:p>
    <w:p w:rsidR="0091285E" w:rsidRPr="00486004" w:rsidRDefault="0091285E" w:rsidP="00486004">
      <w:r w:rsidRPr="00486004"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91285E" w:rsidRPr="00486004" w:rsidRDefault="0091285E" w:rsidP="00486004">
      <w:r w:rsidRPr="00486004"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91285E" w:rsidRPr="00486004" w:rsidRDefault="0091285E" w:rsidP="00486004">
      <w:r w:rsidRPr="00486004">
        <w:t>1.png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91285E" w:rsidRPr="00486004" w:rsidRDefault="0091285E" w:rsidP="00486004">
      <w:r w:rsidRPr="00486004"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</w:p>
    <w:p w:rsidR="0091285E" w:rsidRPr="00486004" w:rsidRDefault="0091285E" w:rsidP="00486004">
      <w:r w:rsidRPr="00486004">
        <w:t>Для этого необходимо провести экспертизу (самоэкспертизу)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7. Насколько разработано учебно-методическое обеспечение ФГОС? </w:t>
      </w:r>
    </w:p>
    <w:p w:rsidR="0091285E" w:rsidRPr="00486004" w:rsidRDefault="0091285E" w:rsidP="00486004">
      <w:r w:rsidRPr="00486004"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</w:p>
    <w:p w:rsidR="0091285E" w:rsidRPr="00486004" w:rsidRDefault="0091285E" w:rsidP="00486004">
      <w:r w:rsidRPr="00486004">
        <w:t>Примерная основная образовательная программа начального общего образования размещена на официальном сайте Минобрнауки России www.mon.gov.ru.</w:t>
      </w:r>
    </w:p>
    <w:p w:rsidR="0091285E" w:rsidRPr="00486004" w:rsidRDefault="0091285E" w:rsidP="00486004">
      <w:r w:rsidRPr="00486004">
        <w:t>Разработаны и утверждены федеральные требования к образовательным учреждениям в части охраны здоровья обучающихся (приказ Минобрнауки России от 28 декабря 2010 г. № 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Минобрнауки России от 4 октября 2011 г. № 986).</w:t>
      </w:r>
    </w:p>
    <w:p w:rsidR="0091285E" w:rsidRPr="00486004" w:rsidRDefault="0091285E" w:rsidP="00486004">
      <w:r w:rsidRPr="00486004">
        <w:t>Сформирован и утвержден федеральный перечень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91285E" w:rsidRPr="00486004" w:rsidRDefault="0091285E" w:rsidP="00486004">
      <w:r w:rsidRPr="00486004"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91285E" w:rsidRPr="00486004" w:rsidRDefault="0091285E" w:rsidP="00486004">
      <w:r w:rsidRPr="00486004"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91285E" w:rsidRPr="00486004" w:rsidRDefault="0091285E" w:rsidP="00486004">
      <w:r w:rsidRPr="00486004"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91285E" w:rsidRPr="00486004" w:rsidRDefault="0091285E" w:rsidP="00486004">
      <w:r w:rsidRPr="00486004">
        <w:t xml:space="preserve">В настоящее время разработано Положение о порядке проведения экспертизы учебников (приказ Минобрнауки России от 23 апреля 2010 г. № 428, зарегистрирован Минюстом России 23 июня 2010 г., регистрационный № 17623). </w:t>
      </w:r>
    </w:p>
    <w:p w:rsidR="0091285E" w:rsidRPr="00486004" w:rsidRDefault="0091285E" w:rsidP="00486004">
      <w:r w:rsidRPr="00486004">
        <w:t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метапредметных и личностных результатов.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9. Как будут учитываться при введении ФГОС особенности коррекционных классов (школ)?</w:t>
      </w:r>
    </w:p>
    <w:p w:rsidR="0091285E" w:rsidRPr="00486004" w:rsidRDefault="0091285E" w:rsidP="00486004">
      <w:r w:rsidRPr="00486004">
        <w:t xml:space="preserve"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 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</w:p>
    <w:p w:rsidR="0091285E" w:rsidRPr="00486004" w:rsidRDefault="0091285E" w:rsidP="00486004">
      <w:r w:rsidRPr="00486004"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91285E" w:rsidRPr="00486004" w:rsidRDefault="0091285E" w:rsidP="00486004">
      <w:r w:rsidRPr="00486004">
        <w:t>В настоящее время признано целесообразным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91285E" w:rsidRPr="00486004" w:rsidRDefault="0091285E" w:rsidP="00486004">
      <w:r w:rsidRPr="00486004"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11. Что и как должно измениться в оборудовании рабочего места учителя в связи с введением ФГОС и в соответствии с какими документами?</w:t>
      </w:r>
    </w:p>
    <w:p w:rsidR="0091285E" w:rsidRPr="00486004" w:rsidRDefault="0091285E" w:rsidP="00486004">
      <w:r w:rsidRPr="00486004"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91285E" w:rsidRPr="00486004" w:rsidRDefault="0091285E" w:rsidP="00486004">
      <w:r w:rsidRPr="00486004">
        <w:t>Стандарт предъявляет сущностно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91285E" w:rsidRPr="00486004" w:rsidRDefault="0091285E" w:rsidP="00486004">
      <w:r w:rsidRPr="00486004">
        <w:t>Это обязательно потребует изменений в оборудовании рабочего места учителя. На федеральном уровне разработаны федеральных требований к минимальной оснащенности учебного процесса и оборудованию учебных помещений.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91285E" w:rsidRPr="00486004" w:rsidRDefault="0091285E" w:rsidP="00486004">
      <w:r w:rsidRPr="00486004"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91285E" w:rsidRPr="00486004" w:rsidRDefault="0091285E" w:rsidP="00486004">
      <w:r w:rsidRPr="00486004"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91285E" w:rsidRPr="00486004" w:rsidRDefault="0091285E" w:rsidP="00486004">
      <w:r w:rsidRPr="00486004">
        <w:t>2. Сделать экономический расчёт стоимости обеспечения этих требований по каждой позиции.</w:t>
      </w:r>
    </w:p>
    <w:p w:rsidR="0091285E" w:rsidRPr="00486004" w:rsidRDefault="0091285E" w:rsidP="00486004">
      <w:r w:rsidRPr="00486004"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91285E" w:rsidRPr="00486004" w:rsidRDefault="0091285E" w:rsidP="00486004">
      <w:r w:rsidRPr="00486004"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91285E" w:rsidRPr="00486004" w:rsidRDefault="0091285E" w:rsidP="00486004">
      <w:r w:rsidRPr="00486004">
        <w:t>5.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 учителей и учащихся в среднем по региону).</w:t>
      </w:r>
    </w:p>
    <w:p w:rsidR="0091285E" w:rsidRPr="00486004" w:rsidRDefault="0091285E" w:rsidP="00486004">
      <w:r w:rsidRPr="00486004">
        <w:t>6. Соотнести необходимые затраты с региональным графиком введрения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( по годам (всего n лет).</w:t>
      </w:r>
    </w:p>
    <w:p w:rsidR="0091285E" w:rsidRPr="00486004" w:rsidRDefault="0091285E" w:rsidP="00486004">
      <w:r w:rsidRPr="00486004"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91285E" w:rsidRPr="00486004" w:rsidRDefault="0091285E" w:rsidP="00486004">
      <w:r w:rsidRPr="00486004"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91285E" w:rsidRPr="00486004" w:rsidRDefault="0091285E" w:rsidP="00486004">
      <w:r w:rsidRPr="00486004"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13. Каковы механизмы, обеспечивающие реализацию воспитательной составляющей ФГОС? </w:t>
      </w:r>
    </w:p>
    <w:p w:rsidR="0091285E" w:rsidRPr="00486004" w:rsidRDefault="0091285E" w:rsidP="00486004">
      <w:r w:rsidRPr="00486004"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91285E" w:rsidRPr="00486004" w:rsidRDefault="0091285E" w:rsidP="00486004">
      <w:r w:rsidRPr="00486004"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91285E" w:rsidRPr="00486004" w:rsidRDefault="0091285E" w:rsidP="00486004">
      <w:r w:rsidRPr="00486004"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91285E" w:rsidRPr="00486004" w:rsidRDefault="0091285E" w:rsidP="00486004">
      <w:r w:rsidRPr="00486004">
        <w:t>- образовательные программы учреждений дополнительного образования детей, а также учреждений культуры и спорта;</w:t>
      </w:r>
    </w:p>
    <w:p w:rsidR="0091285E" w:rsidRPr="00486004" w:rsidRDefault="0091285E" w:rsidP="00486004">
      <w:r w:rsidRPr="00486004">
        <w:t>- организацию деятельности групп продленного дня;</w:t>
      </w:r>
    </w:p>
    <w:p w:rsidR="0091285E" w:rsidRPr="00486004" w:rsidRDefault="0091285E" w:rsidP="00486004">
      <w:r w:rsidRPr="00486004">
        <w:t>- классное руководство (экскурсии, диспуты, круглые столы, соревнования, общественно полезные практики и т.д.);</w:t>
      </w:r>
    </w:p>
    <w:p w:rsidR="0091285E" w:rsidRPr="00486004" w:rsidRDefault="0091285E" w:rsidP="00486004">
      <w:r w:rsidRPr="00486004"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91285E" w:rsidRPr="00486004" w:rsidRDefault="0091285E" w:rsidP="00486004">
      <w:r w:rsidRPr="00486004"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91285E" w:rsidRPr="00486004" w:rsidRDefault="0091285E" w:rsidP="00486004">
      <w:r w:rsidRPr="00486004"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91285E" w:rsidRPr="00486004" w:rsidRDefault="0091285E" w:rsidP="00486004">
      <w:r w:rsidRPr="00486004"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91285E" w:rsidRPr="00486004" w:rsidRDefault="0091285E" w:rsidP="00486004">
      <w:r w:rsidRPr="00486004"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91285E" w:rsidRPr="00486004" w:rsidRDefault="0091285E" w:rsidP="00486004">
      <w:r w:rsidRPr="00486004"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91285E" w:rsidRPr="00486004" w:rsidRDefault="0091285E" w:rsidP="00486004">
      <w:r w:rsidRPr="00486004"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91285E" w:rsidRPr="00486004" w:rsidRDefault="0091285E" w:rsidP="00486004">
      <w:r w:rsidRPr="00486004"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91285E" w:rsidRPr="00486004" w:rsidRDefault="0091285E" w:rsidP="00486004">
      <w:r w:rsidRPr="00486004">
        <w:t>В соответствии со ст. 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91285E" w:rsidRPr="00486004" w:rsidRDefault="0091285E" w:rsidP="00486004">
      <w:r w:rsidRPr="00486004">
        <w:t xml:space="preserve">При организации... 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СанПиН 2.4.2.2821-10 "Санитарно-эпидемиологические требования к условиям и организации обучения в общеобразовательных учреждениях") </w:t>
      </w:r>
    </w:p>
    <w:p w:rsidR="0091285E" w:rsidRPr="00486004" w:rsidRDefault="0091285E" w:rsidP="00486004">
      <w:r w:rsidRPr="00486004"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 919, от 01.02.2005 № 49, от 30.12.2005 № 854, от 20.07.2007 № 459, от 18.08.2008 № 617, от 10.03.2009 № 216).</w:t>
      </w:r>
    </w:p>
    <w:p w:rsidR="0091285E" w:rsidRPr="00486004" w:rsidRDefault="0091285E" w:rsidP="00486004">
      <w:r w:rsidRPr="00486004">
        <w:t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 1.6. раздела I "Санитарно-эпидемиологические требования к учреждениям дополнительного образования СанПиН 2.4.4.1251-03" (Постановление от 3 апреля 2003 г. № 27) о наполняемости групп.</w:t>
      </w:r>
    </w:p>
    <w:p w:rsidR="0091285E" w:rsidRPr="00486004" w:rsidRDefault="0091285E" w:rsidP="00486004">
      <w:r w:rsidRPr="00486004"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91285E" w:rsidRPr="00486004" w:rsidRDefault="0091285E" w:rsidP="00486004">
      <w:r w:rsidRPr="00486004"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91285E" w:rsidRPr="00486004" w:rsidRDefault="0091285E" w:rsidP="00486004">
      <w:r w:rsidRPr="00486004"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9" w:anchor="10006" w:history="1">
        <w:r w:rsidRPr="00486004">
          <w:rPr>
            <w:rStyle w:val="Hyperlink"/>
          </w:rPr>
          <w:t>*(6)</w:t>
        </w:r>
      </w:hyperlink>
      <w:r w:rsidRPr="00486004"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91285E" w:rsidRPr="00486004" w:rsidRDefault="0091285E" w:rsidP="00486004">
      <w:r w:rsidRPr="00486004"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91285E" w:rsidRPr="00486004" w:rsidRDefault="0091285E" w:rsidP="00486004">
      <w:r w:rsidRPr="00486004"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(приказ Минобрнауки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</w:t>
      </w:r>
    </w:p>
    <w:p w:rsidR="0091285E" w:rsidRPr="00486004" w:rsidRDefault="0091285E" w:rsidP="00486004">
      <w:r w:rsidRPr="00486004"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91285E" w:rsidRPr="00486004" w:rsidRDefault="0091285E" w:rsidP="00486004">
      <w:r w:rsidRPr="00486004">
        <w:t xml:space="preserve">Поскольку внеурочная деятельность реализуется в рамках основной образовательной программы, то в соответствии с п. 6.1 ст. 29 Закона Российской Федерации «Об образовании» и требованиями к финансовым условиям ФГОС (п. 24 приказа Минобрнауки России от 6 октября 2009 г. № 373) она подлежит финансированию. </w:t>
      </w:r>
    </w:p>
    <w:p w:rsidR="0091285E" w:rsidRPr="00486004" w:rsidRDefault="0091285E" w:rsidP="00486004">
      <w:r w:rsidRPr="00486004"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91285E" w:rsidRPr="00486004" w:rsidRDefault="0091285E" w:rsidP="00486004">
      <w:r w:rsidRPr="00486004"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17. Кто определяет содержание внеурочной деятельности и как она должна фиксироваться?</w:t>
      </w:r>
    </w:p>
    <w:p w:rsidR="0091285E" w:rsidRPr="00486004" w:rsidRDefault="0091285E" w:rsidP="00486004">
      <w:r w:rsidRPr="00486004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91285E" w:rsidRPr="00486004" w:rsidRDefault="0091285E" w:rsidP="00486004">
      <w:r w:rsidRPr="00486004"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91285E" w:rsidRPr="00486004" w:rsidRDefault="0091285E" w:rsidP="00486004">
      <w:r w:rsidRPr="00486004"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91285E" w:rsidRPr="00486004" w:rsidRDefault="0091285E" w:rsidP="00486004">
      <w:r w:rsidRPr="00486004"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91285E" w:rsidRPr="00486004" w:rsidRDefault="0091285E" w:rsidP="00486004">
      <w:r w:rsidRPr="00486004"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Вопрос 18. Будет ли финансироваться материально-техническое оснащение внеурочной деятельности?</w:t>
      </w:r>
    </w:p>
    <w:p w:rsidR="0091285E" w:rsidRPr="00486004" w:rsidRDefault="0091285E" w:rsidP="00486004">
      <w:r w:rsidRPr="00486004"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(пп. 1 п. 6 ст. 29 Закона).</w:t>
      </w:r>
    </w:p>
    <w:p w:rsidR="0091285E" w:rsidRPr="00486004" w:rsidRDefault="0091285E" w:rsidP="00486004">
      <w:r w:rsidRPr="00486004">
        <w:t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России от 4 октября 2010 г. № 986;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 г. № 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 г. № 27.</w:t>
      </w:r>
    </w:p>
    <w:p w:rsidR="0091285E" w:rsidRPr="00486004" w:rsidRDefault="0091285E" w:rsidP="00486004">
      <w:r w:rsidRPr="00486004">
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91285E" w:rsidRPr="00486004" w:rsidRDefault="0091285E" w:rsidP="00486004">
      <w:r w:rsidRPr="00486004">
        <w:t>Контроль деятельности учителя осуществляется в образовательном учреждении в соответствии с определённой в учреждении системой внутришкольного контроля на основе реализуемой в нём системы оценочной деятельности.</w:t>
      </w:r>
    </w:p>
    <w:p w:rsidR="0091285E" w:rsidRPr="00486004" w:rsidRDefault="0091285E" w:rsidP="00486004">
      <w:r w:rsidRPr="00486004">
        <w:t>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оценки достижения планируемых результатов освоения основной образовательной программы».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91285E" w:rsidRPr="00486004" w:rsidRDefault="0091285E" w:rsidP="00486004">
      <w:r w:rsidRPr="00486004">
        <w:t>Федеральный государственный образовательный стандарт включает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91285E" w:rsidRPr="00486004" w:rsidRDefault="0091285E" w:rsidP="00486004">
      <w:r w:rsidRPr="00486004">
        <w:t xml:space="preserve">Так как в соответствии с п. 9 ст. 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 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91285E" w:rsidRPr="00486004" w:rsidRDefault="0091285E" w:rsidP="00486004">
      <w:r w:rsidRPr="00486004">
        <w:t xml:space="preserve">Процедура аккредитации образовательных учреждений не будет изменена. В соответствии с п. 18 ст. 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1285E" w:rsidRPr="00486004" w:rsidRDefault="0091285E" w:rsidP="00486004">
      <w:r w:rsidRPr="00486004">
        <w:t>Исходя из этого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Вопрос 21. Ограничивает ли вновь введенный СанПин количество часов внеурочной деятельности? </w:t>
      </w:r>
    </w:p>
    <w:p w:rsidR="0091285E" w:rsidRPr="00486004" w:rsidRDefault="0091285E" w:rsidP="00486004">
      <w:r w:rsidRPr="00486004">
        <w:t>Согласно п. 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1285E" w:rsidRPr="00486004" w:rsidRDefault="0091285E" w:rsidP="00486004">
      <w:r w:rsidRPr="00486004"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91285E" w:rsidRPr="00486004" w:rsidRDefault="0091285E" w:rsidP="00486004">
      <w:r w:rsidRPr="00486004"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91285E" w:rsidRPr="00486004" w:rsidRDefault="0091285E" w:rsidP="00486004">
      <w:r w:rsidRPr="00486004">
        <w:t>Так как процесс обучения может быть организован через урочную и внеурочную деятельность, то ограничения, накладываемые п. 10.5. СанПиН 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</w:p>
    <w:p w:rsidR="0091285E" w:rsidRPr="00486004" w:rsidRDefault="0091285E" w:rsidP="00486004">
      <w:r w:rsidRPr="00486004">
        <w:t>Вместе с тем, необходимо отметить, что согласно п. 10.28. и п. 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91285E" w:rsidRPr="00486004" w:rsidRDefault="0091285E" w:rsidP="00486004">
      <w:r w:rsidRPr="00486004">
        <w:t>_____________________________</w:t>
      </w:r>
    </w:p>
    <w:p w:rsidR="0091285E" w:rsidRPr="00486004" w:rsidRDefault="0091285E" w:rsidP="00486004">
      <w:r w:rsidRPr="00486004">
        <w:t>*(1) Конституция Российской Федерации. Принята на всенародном голосовании 12 декабря 1993 г.</w:t>
      </w:r>
    </w:p>
    <w:p w:rsidR="0091285E" w:rsidRPr="00486004" w:rsidRDefault="0091285E" w:rsidP="00486004">
      <w:r w:rsidRPr="00486004">
        <w:t xml:space="preserve">*(2) Закон Российской Федерации от 10 июля 1992 г. № 3266-1 «Об образовании» </w:t>
      </w:r>
    </w:p>
    <w:p w:rsidR="0091285E" w:rsidRPr="00486004" w:rsidRDefault="0091285E" w:rsidP="00486004">
      <w:r w:rsidRPr="00486004"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</w:t>
      </w:r>
    </w:p>
    <w:p w:rsidR="0091285E" w:rsidRPr="00486004" w:rsidRDefault="0091285E" w:rsidP="00486004">
      <w:r w:rsidRPr="00486004"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 373 ( зарегистрирован Минюстом России 22 декабря 2009 г. № 15785) </w:t>
      </w:r>
    </w:p>
    <w:p w:rsidR="0091285E" w:rsidRPr="00486004" w:rsidRDefault="0091285E" w:rsidP="00486004">
      <w:r w:rsidRPr="00486004"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91285E" w:rsidRPr="00486004" w:rsidRDefault="0091285E" w:rsidP="00486004">
      <w:r w:rsidRPr="00486004"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91285E" w:rsidRPr="00486004" w:rsidRDefault="0091285E" w:rsidP="00486004">
      <w:r w:rsidRPr="00486004">
        <w:t>Приложение 1</w:t>
      </w:r>
    </w:p>
    <w:p w:rsidR="0091285E" w:rsidRPr="00486004" w:rsidRDefault="0091285E" w:rsidP="00486004">
      <w:r w:rsidRPr="00486004">
        <w:t>Критерии готовности образовательного учреждения к введению ФГОС:</w:t>
      </w:r>
    </w:p>
    <w:p w:rsidR="0091285E" w:rsidRPr="00486004" w:rsidRDefault="0091285E" w:rsidP="00486004">
      <w:r w:rsidRPr="00486004"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91285E" w:rsidRPr="00486004" w:rsidRDefault="0091285E" w:rsidP="00486004">
      <w:r w:rsidRPr="00486004"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91285E" w:rsidRPr="00486004" w:rsidRDefault="0091285E" w:rsidP="00486004">
      <w:r w:rsidRPr="00486004"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91285E" w:rsidRPr="00486004" w:rsidRDefault="0091285E" w:rsidP="00486004">
      <w:r w:rsidRPr="00486004"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91285E" w:rsidRPr="00486004" w:rsidRDefault="0091285E" w:rsidP="00486004">
      <w:r w:rsidRPr="00486004"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91285E" w:rsidRPr="00486004" w:rsidRDefault="0091285E" w:rsidP="00486004">
      <w:r w:rsidRPr="00486004"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91285E" w:rsidRPr="00486004" w:rsidRDefault="0091285E" w:rsidP="00486004">
      <w:r w:rsidRPr="00486004">
        <w:t>разработан план методической работы, обеспечивающей сопровождение введения ФГОС;</w:t>
      </w:r>
    </w:p>
    <w:p w:rsidR="0091285E" w:rsidRPr="00486004" w:rsidRDefault="0091285E" w:rsidP="00486004">
      <w:r w:rsidRPr="00486004"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91285E" w:rsidRPr="00486004" w:rsidRDefault="0091285E" w:rsidP="00486004">
      <w:r w:rsidRPr="00486004"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</w:p>
    <w:p w:rsidR="0091285E" w:rsidRPr="00486004" w:rsidRDefault="0091285E" w:rsidP="00486004">
      <w:r w:rsidRPr="00486004">
        <w:t>Приложение 2</w:t>
      </w:r>
    </w:p>
    <w:p w:rsidR="0091285E" w:rsidRPr="00486004" w:rsidRDefault="0091285E" w:rsidP="00486004">
      <w:r w:rsidRPr="00486004">
        <w:t>Приложение</w:t>
      </w:r>
      <w:r w:rsidRPr="00486004">
        <w:br/>
        <w:t>к распоряжению Департамента общего</w:t>
      </w:r>
      <w:r w:rsidRPr="00486004">
        <w:br/>
        <w:t>образования Министерства образования и науки РФ</w:t>
      </w:r>
      <w:r w:rsidRPr="00486004">
        <w:br/>
        <w:t>от 6 июля 2010 г. № НД-1/03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Положение</w:t>
      </w:r>
      <w:r w:rsidRPr="00486004">
        <w:rPr>
          <w:b/>
          <w:bCs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1. Общие положения</w:t>
      </w:r>
    </w:p>
    <w:p w:rsidR="0091285E" w:rsidRPr="00486004" w:rsidRDefault="0091285E" w:rsidP="00486004">
      <w:r w:rsidRPr="00486004">
        <w:t>1.1. 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</w:p>
    <w:p w:rsidR="0091285E" w:rsidRPr="00486004" w:rsidRDefault="0091285E" w:rsidP="00486004">
      <w:r w:rsidRPr="00486004">
        <w:t>1.2. Совет создается на период введения образовательных стандартов.</w:t>
      </w:r>
    </w:p>
    <w:p w:rsidR="0091285E" w:rsidRPr="00486004" w:rsidRDefault="0091285E" w:rsidP="00486004">
      <w:r w:rsidRPr="00486004"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2. Основные задачи деятельности Совета</w:t>
      </w:r>
    </w:p>
    <w:p w:rsidR="0091285E" w:rsidRPr="00486004" w:rsidRDefault="0091285E" w:rsidP="00486004">
      <w:r w:rsidRPr="00486004">
        <w:t>2.1. Основными задачами Совета являются:</w:t>
      </w:r>
    </w:p>
    <w:p w:rsidR="0091285E" w:rsidRPr="00486004" w:rsidRDefault="0091285E" w:rsidP="00486004">
      <w:r w:rsidRPr="00486004">
        <w:t>разработка предложений и рекомендаций по вопросам организации введения образовательных стандартов;</w:t>
      </w:r>
    </w:p>
    <w:p w:rsidR="0091285E" w:rsidRPr="00486004" w:rsidRDefault="0091285E" w:rsidP="00486004">
      <w:r w:rsidRPr="00486004"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91285E" w:rsidRPr="00486004" w:rsidRDefault="0091285E" w:rsidP="00486004">
      <w:r w:rsidRPr="00486004"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91285E" w:rsidRPr="00486004" w:rsidRDefault="0091285E" w:rsidP="00486004">
      <w:r w:rsidRPr="00486004"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91285E" w:rsidRPr="00486004" w:rsidRDefault="0091285E" w:rsidP="00486004">
      <w:r w:rsidRPr="00486004"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91285E" w:rsidRPr="00486004" w:rsidRDefault="0091285E" w:rsidP="00486004">
      <w:r w:rsidRPr="00486004"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91285E" w:rsidRPr="00486004" w:rsidRDefault="0091285E" w:rsidP="00486004">
      <w:r w:rsidRPr="00486004"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91285E" w:rsidRPr="00486004" w:rsidRDefault="0091285E" w:rsidP="00486004">
      <w:r w:rsidRPr="00486004">
        <w:t>регулярное информирование Минобрнауки России о ходе и промежуточных результатах введения образовательных стандартов;</w:t>
      </w:r>
    </w:p>
    <w:p w:rsidR="0091285E" w:rsidRPr="00486004" w:rsidRDefault="0091285E" w:rsidP="00486004">
      <w:r w:rsidRPr="00486004"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91285E" w:rsidRPr="00486004" w:rsidRDefault="0091285E" w:rsidP="00486004">
      <w:r w:rsidRPr="00486004">
        <w:t>2.2. Совет для выполнения возложенных на него задач:</w:t>
      </w:r>
    </w:p>
    <w:p w:rsidR="0091285E" w:rsidRPr="00486004" w:rsidRDefault="0091285E" w:rsidP="00486004">
      <w:r w:rsidRPr="00486004"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91285E" w:rsidRPr="00486004" w:rsidRDefault="0091285E" w:rsidP="00486004">
      <w:r w:rsidRPr="00486004"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91285E" w:rsidRPr="00486004" w:rsidRDefault="0091285E" w:rsidP="00486004">
      <w:r w:rsidRPr="00486004"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91285E" w:rsidRPr="00486004" w:rsidRDefault="0091285E" w:rsidP="00486004">
      <w:r w:rsidRPr="00486004"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91285E" w:rsidRPr="00486004" w:rsidRDefault="0091285E" w:rsidP="00486004">
      <w:r w:rsidRPr="00486004">
        <w:t xml:space="preserve">готовит предложения по обеспечению реализации решений Минобрнауки России по вопросам организации введения образовательных стандартов; </w:t>
      </w:r>
    </w:p>
    <w:p w:rsidR="0091285E" w:rsidRPr="00486004" w:rsidRDefault="0091285E" w:rsidP="00486004">
      <w:r w:rsidRPr="00486004"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 xml:space="preserve">3. Состав Совета </w:t>
      </w:r>
    </w:p>
    <w:p w:rsidR="0091285E" w:rsidRPr="00486004" w:rsidRDefault="0091285E" w:rsidP="00486004">
      <w:r w:rsidRPr="00486004">
        <w:t>3.1. Председателем Совета является директор Департамента общего образования Минобрнауки России.</w:t>
      </w:r>
    </w:p>
    <w:p w:rsidR="0091285E" w:rsidRPr="00486004" w:rsidRDefault="0091285E" w:rsidP="00486004">
      <w:r w:rsidRPr="00486004"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91285E" w:rsidRPr="00486004" w:rsidRDefault="0091285E" w:rsidP="00486004">
      <w:r w:rsidRPr="00486004">
        <w:t>3.3. Члены Совета принимают участие в его работе на общественных началах.</w:t>
      </w:r>
    </w:p>
    <w:p w:rsidR="0091285E" w:rsidRPr="00486004" w:rsidRDefault="0091285E" w:rsidP="00486004">
      <w:r w:rsidRPr="00486004">
        <w:t xml:space="preserve">3.4. Состав Совета утверждается распоряжением Директора Департамента общего образования Минобрнауки России. 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4. Порядок работы совета</w:t>
      </w:r>
    </w:p>
    <w:p w:rsidR="0091285E" w:rsidRPr="00486004" w:rsidRDefault="0091285E" w:rsidP="00486004">
      <w:r w:rsidRPr="00486004">
        <w:t>4.1. Заседание Совета проводится по мере необходимости, но не реже одного раза в квартал.</w:t>
      </w:r>
    </w:p>
    <w:p w:rsidR="0091285E" w:rsidRPr="00486004" w:rsidRDefault="0091285E" w:rsidP="00486004">
      <w:r w:rsidRPr="00486004"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91285E" w:rsidRPr="00486004" w:rsidRDefault="0091285E" w:rsidP="00486004">
      <w:r w:rsidRPr="00486004">
        <w:t>4.3. Заседание Совета считается правомочным, если на нем присутствовало не менее 2/3 списочного состава членов Совета.</w:t>
      </w:r>
    </w:p>
    <w:p w:rsidR="0091285E" w:rsidRPr="00486004" w:rsidRDefault="0091285E" w:rsidP="00486004">
      <w:r w:rsidRPr="00486004">
        <w:t>4.4. Заседания Совета являются открытыми.</w:t>
      </w:r>
    </w:p>
    <w:p w:rsidR="0091285E" w:rsidRPr="00486004" w:rsidRDefault="0091285E" w:rsidP="00486004">
      <w:r w:rsidRPr="00486004"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91285E" w:rsidRPr="00486004" w:rsidRDefault="0091285E" w:rsidP="00486004">
      <w:r w:rsidRPr="00486004"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91285E" w:rsidRPr="00486004" w:rsidRDefault="0091285E" w:rsidP="00486004">
      <w:r w:rsidRPr="00486004">
        <w:t>4.7. Решения Совета, принимаемые в соответствии с его компетенцией, имеют рекомендательный характер.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5. Заключительные положения</w:t>
      </w:r>
    </w:p>
    <w:p w:rsidR="0091285E" w:rsidRPr="00486004" w:rsidRDefault="0091285E" w:rsidP="00486004">
      <w:r w:rsidRPr="00486004">
        <w:t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образования.</w:t>
      </w:r>
    </w:p>
    <w:p w:rsidR="0091285E" w:rsidRPr="00486004" w:rsidRDefault="0091285E" w:rsidP="00486004">
      <w:r w:rsidRPr="00486004">
        <w:t xml:space="preserve">5.2. Деятельность Совета прекращается по решению Департамента общего образования Минобрнауки России по окончании введения образовательных стандартов. </w:t>
      </w:r>
    </w:p>
    <w:p w:rsidR="0091285E" w:rsidRPr="00486004" w:rsidRDefault="0091285E" w:rsidP="00486004">
      <w:r w:rsidRPr="00486004">
        <w:t>Приложение 3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Мероприятия</w:t>
      </w:r>
      <w:r w:rsidRPr="00486004">
        <w:rPr>
          <w:b/>
          <w:bCs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01"/>
        <w:gridCol w:w="2342"/>
        <w:gridCol w:w="2664"/>
        <w:gridCol w:w="2538"/>
      </w:tblGrid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  <w:r w:rsidRPr="00BB64A3">
              <w:rPr>
                <w:b/>
                <w:bCs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  <w:r w:rsidRPr="00BB64A3">
              <w:rPr>
                <w:b/>
                <w:bCs/>
              </w:rPr>
              <w:t xml:space="preserve">Мероприятия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Федеральный уровень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Региональный уровень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Институциональный уровень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r w:rsidRPr="00BB64A3"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плана-графика введения ФГОС начального общего образования в Российской Федерации Подготовка инструктивно-методического письма Минобрнауки России о порядке введения ФГОС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и утверждение плана-графика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и утверждение плана-графика (сетевого графика, дорожной карты) введения ФГОС начального общего образования в образовательном учреждении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/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методических рекомендаций, обеспечивающих введение ФГОС начального общего образования: 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Подготовка нормативных правововых актов (представительного или исполнительного органа власти региона), определяющих (устанавливающих): нормативное подушевое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0" w:anchor="10007" w:history="1">
              <w:r w:rsidRPr="00BB64A3">
                <w:rPr>
                  <w:rStyle w:val="Hyperlink"/>
                </w:rPr>
                <w:t>*</w:t>
              </w:r>
            </w:hyperlink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Включение всех субъектов РФ в общероссийский мониторинг по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тьюторских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Организация и проведение региональных научно-практических конференций, педагогических чтений, семинаров по проблемам введения ФГОС общего образования второго поколения 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внеучебных достижений обучающихся Формирование 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 ФГОС начального общего образования Разработка и публикация серии брошюр, сопровождающих подготовку к введению ФГОС начального общего образования в субъекте РФ Организация деятельности пилотных (апробационных)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«Образование»)</w:t>
            </w:r>
            <w:hyperlink r:id="rId11" w:anchor="10008" w:history="1">
              <w:r w:rsidRPr="00BB64A3">
                <w:rPr>
                  <w:rStyle w:val="Hyperlink"/>
                </w:rPr>
                <w:t>**</w:t>
              </w:r>
            </w:hyperlink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обеспечивающей сопровождение введения ФГОС общего образования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Подготовка тьюторов, обеспечивающих повышения квалификации педагогических работников по проблемам ФГОС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(внутришкольного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r:id="rId12" w:anchor="10009" w:history="1">
              <w:r w:rsidRPr="00BB64A3">
                <w:rPr>
                  <w:rStyle w:val="Hyperlink"/>
                </w:rPr>
                <w:t>***</w:t>
              </w:r>
            </w:hyperlink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с регионами, участниками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Широкое информирование общественности через средства массовой 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Разработка и утверждение локальных актов, регламентирующих: организацию и проведение публичного отчета образовательного учреждения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инфрмационно-библиотечном центре, физкультурно-оздоровительном центре, об учебном кабинете и др.) </w:t>
            </w:r>
          </w:p>
        </w:tc>
      </w:tr>
    </w:tbl>
    <w:p w:rsidR="0091285E" w:rsidRPr="00486004" w:rsidRDefault="0091285E" w:rsidP="00486004">
      <w:r w:rsidRPr="00486004">
        <w:t>_____________________________</w:t>
      </w:r>
    </w:p>
    <w:p w:rsidR="0091285E" w:rsidRPr="00486004" w:rsidRDefault="0091285E" w:rsidP="00486004">
      <w:r w:rsidRPr="00486004">
        <w:t>* Приказ Министерства здравоохранения и социального развития РФ от 14 августа 2008 г. № 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91285E" w:rsidRPr="00486004" w:rsidRDefault="0091285E" w:rsidP="00486004">
      <w:r w:rsidRPr="00486004">
        <w:t>** Данная позиция имеет место, если переход на ФГОС начального общего образования осуществляется в 2010 году</w:t>
      </w:r>
    </w:p>
    <w:p w:rsidR="0091285E" w:rsidRPr="00486004" w:rsidRDefault="0091285E" w:rsidP="00486004">
      <w:r w:rsidRPr="00486004"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 г. № 761н.</w:t>
      </w:r>
    </w:p>
    <w:p w:rsidR="0091285E" w:rsidRPr="00486004" w:rsidRDefault="0091285E" w:rsidP="00486004">
      <w:r w:rsidRPr="00486004">
        <w:t>Приложение 4</w:t>
      </w:r>
    </w:p>
    <w:p w:rsidR="0091285E" w:rsidRPr="00486004" w:rsidRDefault="0091285E" w:rsidP="00486004">
      <w:pPr>
        <w:rPr>
          <w:b/>
          <w:bCs/>
        </w:rPr>
      </w:pPr>
      <w:r w:rsidRPr="00486004">
        <w:rPr>
          <w:b/>
          <w:bCs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98"/>
        <w:gridCol w:w="5549"/>
        <w:gridCol w:w="1498"/>
      </w:tblGrid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  <w:r w:rsidRPr="00BB64A3">
              <w:rPr>
                <w:b/>
                <w:bCs/>
              </w:rPr>
              <w:t xml:space="preserve">Направления мероприятий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  <w:r w:rsidRPr="00BB64A3"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pPr>
              <w:rPr>
                <w:b/>
                <w:bCs/>
              </w:rPr>
            </w:pPr>
            <w:r w:rsidRPr="00BB64A3">
              <w:rPr>
                <w:b/>
                <w:bCs/>
              </w:rPr>
              <w:t xml:space="preserve">Срок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r w:rsidRPr="00BB64A3"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июль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июль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Подготовка письма Минобрнауки России по вопросам введения ФГОС начального общего образования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август - октябрь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апрель - август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федеральных требования в части охраны и укрепления здоровья обучающихся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декабрь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декабрь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методических рекомендаций, обеспечивающих введение ФГОС: 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Об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май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r w:rsidRPr="00BB64A3"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2010 - 2011 г.г., заседание Совета 1 раз в квартал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ноябрь 2010 г. февраль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декабрь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июнь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Проведение Всероссийских научно-практических конференций по проблемам и результатам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сентябрь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2010 - 2011г.г.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r w:rsidRPr="00BB64A3"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сентябрь 2010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май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Подготовка тьюторов,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июнь - июль 2010 г. январь - июнь 2011 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91285E" w:rsidRPr="00BB64A3" w:rsidRDefault="0091285E" w:rsidP="00486004">
            <w:r w:rsidRPr="00BB64A3"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2010 - 2011 г.г.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Merge/>
            <w:vAlign w:val="center"/>
          </w:tcPr>
          <w:p w:rsidR="0091285E" w:rsidRPr="00BB64A3" w:rsidRDefault="0091285E" w:rsidP="00486004"/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2010 - 2011 г.г. </w:t>
            </w:r>
          </w:p>
        </w:tc>
      </w:tr>
      <w:tr w:rsidR="0091285E" w:rsidRPr="00BB64A3" w:rsidTr="00486004">
        <w:trPr>
          <w:tblCellSpacing w:w="15" w:type="dxa"/>
        </w:trPr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vAlign w:val="center"/>
          </w:tcPr>
          <w:p w:rsidR="0091285E" w:rsidRPr="00BB64A3" w:rsidRDefault="0091285E" w:rsidP="00486004">
            <w:r w:rsidRPr="00BB64A3">
              <w:t xml:space="preserve">декабрь 2010 г. апрель 2011 г. </w:t>
            </w:r>
          </w:p>
        </w:tc>
      </w:tr>
    </w:tbl>
    <w:p w:rsidR="0091285E" w:rsidRPr="00486004" w:rsidRDefault="0091285E" w:rsidP="00486004">
      <w:r>
        <w:pict>
          <v:rect id="_x0000_i1025" style="width:0;height:2.25pt" o:hralign="center" o:hrstd="t" o:hrnoshade="t" o:hr="t" fillcolor="#a0a0a0" stroked="f"/>
        </w:pict>
      </w:r>
    </w:p>
    <w:p w:rsidR="0091285E" w:rsidRPr="00486004" w:rsidRDefault="0091285E" w:rsidP="00486004">
      <w:r w:rsidRPr="00486004">
        <w:t>Письмо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</w:t>
      </w:r>
    </w:p>
    <w:p w:rsidR="0091285E" w:rsidRDefault="0091285E" w:rsidP="00486004">
      <w:r w:rsidRPr="00486004">
        <w:br/>
      </w:r>
      <w:r w:rsidRPr="00486004">
        <w:br/>
      </w:r>
    </w:p>
    <w:sectPr w:rsidR="0091285E" w:rsidSect="00AE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AB"/>
    <w:rsid w:val="002037A7"/>
    <w:rsid w:val="00386BCE"/>
    <w:rsid w:val="00404B6D"/>
    <w:rsid w:val="00486004"/>
    <w:rsid w:val="005B39AB"/>
    <w:rsid w:val="0091285E"/>
    <w:rsid w:val="0093659C"/>
    <w:rsid w:val="00AE4120"/>
    <w:rsid w:val="00B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0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0339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hyperlink" Target="http://www.garant.ru/products/ipo/prime/doc/55071359/" TargetMode="External"/><Relationship Id="rId10" Type="http://schemas.openxmlformats.org/officeDocument/2006/relationships/hyperlink" Target="http://www.garant.ru/products/ipo/prime/doc/55071359/" TargetMode="External"/><Relationship Id="rId4" Type="http://schemas.openxmlformats.org/officeDocument/2006/relationships/hyperlink" Target="http://www.garant.ru/products/ipo/prime/doc/55071359/" TargetMode="Externa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29</Pages>
  <Words>10796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</cp:revision>
  <cp:lastPrinted>2014-06-17T10:55:00Z</cp:lastPrinted>
  <dcterms:created xsi:type="dcterms:W3CDTF">2014-06-17T10:46:00Z</dcterms:created>
  <dcterms:modified xsi:type="dcterms:W3CDTF">2014-09-28T14:19:00Z</dcterms:modified>
</cp:coreProperties>
</file>